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A091D">
      <w:pPr>
        <w:spacing w:line="660" w:lineRule="exact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6</w:t>
      </w:r>
      <w:bookmarkStart w:id="0" w:name="_GoBack"/>
      <w:bookmarkEnd w:id="0"/>
    </w:p>
    <w:p w14:paraId="0AB498EF">
      <w:pPr>
        <w:spacing w:line="6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北京、广东、福建“学社衔接”工作指引</w:t>
      </w:r>
    </w:p>
    <w:p w14:paraId="5C75BC41">
      <w:pPr>
        <w:spacing w:line="660" w:lineRule="exact"/>
        <w:jc w:val="center"/>
        <w:rPr>
          <w:rFonts w:hint="eastAsia" w:ascii="Times New Roman" w:hAnsi="Times New Roman" w:eastAsia="方正小标宋简体"/>
          <w:sz w:val="44"/>
          <w:szCs w:val="44"/>
        </w:rPr>
      </w:pPr>
    </w:p>
    <w:p w14:paraId="4D5BCA3C">
      <w:pPr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一、转入北京共青团线上系统</w:t>
      </w:r>
    </w:p>
    <w:p w14:paraId="556A4F97">
      <w:pPr>
        <w:spacing w:line="56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团员在智慧团建系统发起转入北京共青团线上系统的申请。</w:t>
      </w:r>
      <w:r>
        <w:rPr>
          <w:rFonts w:hint="eastAsia" w:ascii="Times New Roman" w:hAnsi="Times New Roman" w:eastAsia="仿宋_GB2312"/>
          <w:sz w:val="32"/>
          <w:szCs w:val="32"/>
        </w:rPr>
        <w:t>“转入组织属于哪个省”处选择北京市；选择转入团组织时，可以使用关键字进行搜索。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团员完成北京共青团团员报到。</w:t>
      </w:r>
      <w:r>
        <w:rPr>
          <w:rFonts w:hint="eastAsia" w:ascii="Times New Roman" w:hAnsi="Times New Roman" w:eastAsia="仿宋_GB2312"/>
          <w:sz w:val="32"/>
          <w:szCs w:val="32"/>
        </w:rPr>
        <w:t>团员在智慧团建系统提交转出申请后，团员需在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9日内</w:t>
      </w:r>
      <w:r>
        <w:rPr>
          <w:rFonts w:hint="eastAsia" w:ascii="Times New Roman" w:hAnsi="Times New Roman" w:eastAsia="仿宋_GB2312"/>
          <w:sz w:val="32"/>
          <w:szCs w:val="32"/>
        </w:rPr>
        <w:t>完成北京共青团线上系统注册登录，并在系统中通过组织审核，成为组织正式成员。</w:t>
      </w:r>
    </w:p>
    <w:p w14:paraId="2A0DCA23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详见：</w:t>
      </w:r>
    </w:p>
    <w:p w14:paraId="6A7C2DFE">
      <w:pPr>
        <w:spacing w:line="560" w:lineRule="exact"/>
        <w:ind w:firstLine="420" w:firstLineChars="200"/>
        <w:rPr>
          <w:rFonts w:ascii="Times New Roman" w:hAnsi="Times New Roman" w:eastAsia="仿宋_GB2312"/>
          <w:sz w:val="32"/>
          <w:szCs w:val="32"/>
        </w:rPr>
      </w:pPr>
      <w:r>
        <w:fldChar w:fldCharType="begin"/>
      </w:r>
      <w:r>
        <w:instrText xml:space="preserve"> HYPERLINK "https://mp.weixin.qq.com/s/pBtePnAo7Rgn5jWWU9ht3A" </w:instrText>
      </w:r>
      <w:r>
        <w:fldChar w:fldCharType="separate"/>
      </w:r>
      <w:r>
        <w:rPr>
          <w:rStyle w:val="9"/>
          <w:rFonts w:hint="eastAsia" w:ascii="Times New Roman" w:hAnsi="Times New Roman" w:eastAsia="仿宋_GB2312"/>
          <w:sz w:val="32"/>
          <w:szCs w:val="32"/>
        </w:rPr>
        <w:t>https://mp.weixin.qq.com/s/pBtePnAo7Rgn5jWWU9ht3A</w:t>
      </w:r>
      <w:r>
        <w:rPr>
          <w:rStyle w:val="9"/>
          <w:rFonts w:hint="eastAsia" w:ascii="Times New Roman" w:hAnsi="Times New Roman" w:eastAsia="仿宋_GB2312"/>
          <w:sz w:val="32"/>
          <w:szCs w:val="32"/>
        </w:rPr>
        <w:fldChar w:fldCharType="end"/>
      </w:r>
    </w:p>
    <w:p w14:paraId="38FD56D2">
      <w:pPr>
        <w:spacing w:line="560" w:lineRule="exact"/>
        <w:rPr>
          <w:rFonts w:ascii="Times New Roman" w:hAnsi="Times New Roman" w:eastAsia="黑体"/>
          <w:sz w:val="32"/>
          <w:szCs w:val="32"/>
        </w:rPr>
      </w:pPr>
    </w:p>
    <w:p w14:paraId="69F87F31">
      <w:pPr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二、转入广东共青团线上系统</w:t>
      </w:r>
    </w:p>
    <w:p w14:paraId="7D3470E2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团员在广东省外系统发起组织关系转接申请转入广东的团组织时，将提示团员到广东“智慧团建”系统进行团员报到。发起转接申请后，关注“广东共青团”微信公众号，点击菜单栏中的“团员报到”，按照系统提示依次填写团员个人资料，填写完成后提交并联系转入的团支部审核；团员报到申请审核通过后，广东系统将在1</w:t>
      </w:r>
      <w:r>
        <w:rPr>
          <w:rFonts w:ascii="Times New Roman" w:hAnsi="Times New Roman" w:eastAsia="仿宋_GB2312"/>
          <w:sz w:val="32"/>
          <w:szCs w:val="32"/>
        </w:rPr>
        <w:t>0</w:t>
      </w:r>
      <w:r>
        <w:rPr>
          <w:rFonts w:hint="eastAsia" w:ascii="Times New Roman" w:hAnsi="Times New Roman" w:eastAsia="仿宋_GB2312"/>
          <w:sz w:val="32"/>
          <w:szCs w:val="32"/>
        </w:rPr>
        <w:t>天内将“报到成功”结果反馈省外系统，跨省转入流程结束。</w:t>
      </w:r>
    </w:p>
    <w:p w14:paraId="06760680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详见：</w:t>
      </w:r>
    </w:p>
    <w:p w14:paraId="5501A59A">
      <w:pPr>
        <w:spacing w:line="560" w:lineRule="exact"/>
        <w:ind w:firstLine="420" w:firstLineChars="200"/>
        <w:rPr>
          <w:rFonts w:ascii="Times New Roman" w:hAnsi="Times New Roman" w:eastAsia="仿宋_GB2312"/>
          <w:sz w:val="32"/>
          <w:szCs w:val="32"/>
        </w:rPr>
      </w:pPr>
      <w:r>
        <w:fldChar w:fldCharType="begin"/>
      </w:r>
      <w:r>
        <w:instrText xml:space="preserve"> HYPERLINK "https://mp.weixin.qq.com/s/PCyNZc-GjFnr8HfspKOk8Q" </w:instrText>
      </w:r>
      <w:r>
        <w:fldChar w:fldCharType="separate"/>
      </w:r>
      <w:r>
        <w:rPr>
          <w:rStyle w:val="9"/>
          <w:rFonts w:hint="eastAsia" w:ascii="Times New Roman" w:hAnsi="Times New Roman" w:eastAsia="仿宋_GB2312"/>
          <w:sz w:val="32"/>
          <w:szCs w:val="32"/>
        </w:rPr>
        <w:t>https://mp.weixin.qq.com/s/PCyNZc-GjFnr8HfspKOk8Q</w:t>
      </w:r>
      <w:r>
        <w:rPr>
          <w:rStyle w:val="9"/>
          <w:rFonts w:hint="eastAsia" w:ascii="Times New Roman" w:hAnsi="Times New Roman" w:eastAsia="仿宋_GB2312"/>
          <w:sz w:val="32"/>
          <w:szCs w:val="32"/>
        </w:rPr>
        <w:fldChar w:fldCharType="end"/>
      </w:r>
    </w:p>
    <w:p w14:paraId="78E3FF1D">
      <w:pPr>
        <w:spacing w:line="560" w:lineRule="exact"/>
        <w:rPr>
          <w:rFonts w:ascii="Times New Roman" w:hAnsi="Times New Roman" w:eastAsia="黑体"/>
          <w:sz w:val="32"/>
          <w:szCs w:val="32"/>
        </w:rPr>
      </w:pPr>
    </w:p>
    <w:p w14:paraId="5DBEF897">
      <w:pPr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三、转入福建共青团线上系统</w:t>
      </w:r>
    </w:p>
    <w:p w14:paraId="025398D8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团员先通过省外系统进行组织关系转接；转出审核通过后，前往“福建智慧团建”系统进行团员报到。报到过的团员，转入审核通过之后，组织关系直接改为转接时所选的组织。系统接收到相关文件后会短信通知到“福建智慧团建”进行团员报到。</w:t>
      </w:r>
    </w:p>
    <w:p w14:paraId="1D23FE0A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详见：</w:t>
      </w:r>
    </w:p>
    <w:p w14:paraId="0C8AD5F8">
      <w:pPr>
        <w:spacing w:line="560" w:lineRule="exact"/>
        <w:ind w:firstLine="420" w:firstLineChars="200"/>
        <w:rPr>
          <w:rFonts w:ascii="Times New Roman" w:hAnsi="Times New Roman" w:eastAsia="仿宋_GB2312"/>
          <w:sz w:val="32"/>
          <w:szCs w:val="32"/>
        </w:rPr>
      </w:pPr>
      <w:r>
        <w:fldChar w:fldCharType="begin"/>
      </w:r>
      <w:r>
        <w:instrText xml:space="preserve"> HYPERLINK "https://mp.weixin.qq.com/s/ya4_8LuKx093_ra1ojuC9A" </w:instrText>
      </w:r>
      <w:r>
        <w:fldChar w:fldCharType="separate"/>
      </w:r>
      <w:r>
        <w:rPr>
          <w:rStyle w:val="9"/>
          <w:rFonts w:hint="eastAsia" w:ascii="Times New Roman" w:hAnsi="Times New Roman" w:eastAsia="仿宋_GB2312"/>
          <w:sz w:val="32"/>
          <w:szCs w:val="32"/>
        </w:rPr>
        <w:t>https://mp.weixin.qq.com/s/ya4_8LuKx093_ra1ojuC9A</w:t>
      </w:r>
      <w:r>
        <w:rPr>
          <w:rStyle w:val="9"/>
          <w:rFonts w:hint="eastAsia" w:ascii="Times New Roman" w:hAnsi="Times New Roman" w:eastAsia="仿宋_GB2312"/>
          <w:sz w:val="32"/>
          <w:szCs w:val="32"/>
        </w:rPr>
        <w:fldChar w:fldCharType="end"/>
      </w:r>
    </w:p>
    <w:p w14:paraId="2DAD2A5E">
      <w:pPr>
        <w:spacing w:line="5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6F11CF9-7E7C-4A83-B4A0-40C6852DE9B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1C22210F-CFDD-419E-97BF-79BE542A2B94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EEA2F334-E6C0-4BB4-9324-63F86DBBE73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9F9201E3-28EA-4141-B2DD-0E9F5FE105FA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UzNzk1ZDNmNTZkMGY3YTQ0NzI0YjkyOGFhOWNjMDgifQ=="/>
  </w:docVars>
  <w:rsids>
    <w:rsidRoot w:val="00C77786"/>
    <w:rsid w:val="00077BF6"/>
    <w:rsid w:val="00102368"/>
    <w:rsid w:val="001143DD"/>
    <w:rsid w:val="001F5AAC"/>
    <w:rsid w:val="00224818"/>
    <w:rsid w:val="00232850"/>
    <w:rsid w:val="00233562"/>
    <w:rsid w:val="00241749"/>
    <w:rsid w:val="00363661"/>
    <w:rsid w:val="003B0645"/>
    <w:rsid w:val="0079520F"/>
    <w:rsid w:val="00797C9C"/>
    <w:rsid w:val="00822B09"/>
    <w:rsid w:val="008C7B4A"/>
    <w:rsid w:val="008E0C49"/>
    <w:rsid w:val="00A015A8"/>
    <w:rsid w:val="00A56609"/>
    <w:rsid w:val="00AB3500"/>
    <w:rsid w:val="00B415B1"/>
    <w:rsid w:val="00C3078F"/>
    <w:rsid w:val="00C77786"/>
    <w:rsid w:val="00D45945"/>
    <w:rsid w:val="00DE006A"/>
    <w:rsid w:val="00DE2471"/>
    <w:rsid w:val="00E519EF"/>
    <w:rsid w:val="00F705B4"/>
    <w:rsid w:val="00F81DB2"/>
    <w:rsid w:val="025B0F0D"/>
    <w:rsid w:val="11A007F3"/>
    <w:rsid w:val="44676C35"/>
    <w:rsid w:val="45AC46CD"/>
    <w:rsid w:val="6411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unhideWhenUsed/>
    <w:qFormat/>
    <w:uiPriority w:val="99"/>
    <w:pPr>
      <w:jc w:val="left"/>
    </w:p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character" w:styleId="8">
    <w:name w:val="FollowedHyperlink"/>
    <w:basedOn w:val="7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7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3">
    <w:name w:val="未处理的提及1"/>
    <w:basedOn w:val="7"/>
    <w:semiHidden/>
    <w:unhideWhenUsed/>
    <w:uiPriority w:val="99"/>
    <w:rPr>
      <w:color w:val="605E5C"/>
      <w:shd w:val="clear" w:color="auto" w:fill="E1DFDD"/>
    </w:rPr>
  </w:style>
  <w:style w:type="character" w:customStyle="1" w:styleId="14">
    <w:name w:val="Unresolved Mention"/>
    <w:basedOn w:val="7"/>
    <w:semiHidden/>
    <w:unhideWhenUsed/>
    <w:uiPriority w:val="99"/>
    <w:rPr>
      <w:color w:val="605E5C"/>
      <w:shd w:val="clear" w:color="auto" w:fill="E1DFDD"/>
    </w:rPr>
  </w:style>
  <w:style w:type="character" w:customStyle="1" w:styleId="15">
    <w:name w:val="批注文字 字符"/>
    <w:basedOn w:val="7"/>
    <w:link w:val="2"/>
    <w:qFormat/>
    <w:uiPriority w:val="99"/>
    <w:rPr>
      <w:kern w:val="2"/>
      <w:sz w:val="21"/>
      <w:szCs w:val="22"/>
    </w:rPr>
  </w:style>
  <w:style w:type="character" w:customStyle="1" w:styleId="16">
    <w:name w:val="批注主题 字符"/>
    <w:basedOn w:val="15"/>
    <w:link w:val="5"/>
    <w:semiHidden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492</Words>
  <Characters>637</Characters>
  <Lines>22</Lines>
  <Paragraphs>18</Paragraphs>
  <TotalTime>45</TotalTime>
  <ScaleCrop>false</ScaleCrop>
  <LinksUpToDate>false</LinksUpToDate>
  <CharactersWithSpaces>637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2022-05-25T06:16:00Z</dcterms:created>
  <dc:creator>喻可乐</dc:creator>
  <cp:lastModifiedBy>nizheng</cp:lastModifiedBy>
  <dcterms:modified xsi:type="dcterms:W3CDTF">2025-05-27T06:58:05Z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BC1C2862B94B47CAAF368C06060A7D27_13</vt:lpwstr>
  </property>
  <property fmtid="{D5CDD505-2E9C-101B-9397-08002B2CF9AE}" pid="4" name="KSOTemplateDocerSaveRecord">
    <vt:lpwstr>eyJoZGlkIjoiMTliNWFlOWMyODI0N2Q4OGJiMmZiNzk3ZjUxZTY0N2IiLCJ1c2VySWQiOiIzNDgzNzk1MzgifQ==</vt:lpwstr>
  </property>
</Properties>
</file>