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附件4</w:t>
      </w:r>
    </w:p>
    <w:p>
      <w:pPr>
        <w:ind w:firstLine="0" w:firstLineChars="0"/>
        <w:jc w:val="center"/>
        <w:rPr>
          <w:rFonts w:hint="eastAsia" w:hAnsi="等线" w:cs="Times New Roman"/>
          <w:kern w:val="0"/>
        </w:rPr>
      </w:pPr>
      <w:bookmarkStart w:id="0" w:name="_GoBack"/>
      <w:r>
        <w:rPr>
          <w:rFonts w:hint="eastAsia" w:ascii="方正小标宋简体" w:hAnsi="等线" w:eastAsia="方正小标宋简体" w:cs="Times New Roman"/>
          <w:sz w:val="44"/>
          <w:szCs w:val="44"/>
          <w:lang w:eastAsia="zh-CN"/>
        </w:rPr>
        <w:t>团总支</w:t>
      </w:r>
      <w:r>
        <w:rPr>
          <w:rFonts w:hint="eastAsia" w:ascii="方正小标宋简体" w:hAnsi="等线" w:eastAsia="方正小标宋简体" w:cs="Times New Roman"/>
          <w:sz w:val="44"/>
          <w:szCs w:val="44"/>
          <w:lang w:val="en-US" w:eastAsia="zh-CN"/>
        </w:rPr>
        <w:t>/</w:t>
      </w:r>
      <w:r>
        <w:rPr>
          <w:rFonts w:hint="eastAsia" w:ascii="方正小标宋简体" w:hAnsi="等线" w:eastAsia="方正小标宋简体" w:cs="Times New Roman"/>
          <w:sz w:val="44"/>
          <w:szCs w:val="44"/>
        </w:rPr>
        <w:t>团支部团员教育评议结果汇总表</w:t>
      </w:r>
    </w:p>
    <w:bookmarkEnd w:id="0"/>
    <w:p>
      <w:pPr>
        <w:ind w:firstLine="210" w:firstLineChars="100"/>
        <w:jc w:val="both"/>
        <w:rPr>
          <w:rFonts w:ascii="方正小标宋简体" w:hAnsi="等线" w:eastAsia="方正小标宋简体" w:cs="Times New Roman"/>
          <w:sz w:val="44"/>
          <w:szCs w:val="44"/>
        </w:rPr>
      </w:pPr>
      <w:r>
        <w:rPr>
          <w:rFonts w:hint="eastAsia" w:hAnsi="等线" w:cs="Times New Roman"/>
          <w:kern w:val="0"/>
          <w:lang w:eastAsia="zh-CN"/>
        </w:rPr>
        <w:t>团总支</w:t>
      </w:r>
      <w:r>
        <w:rPr>
          <w:rFonts w:hint="eastAsia" w:hAnsi="等线" w:cs="Times New Roman"/>
          <w:kern w:val="0"/>
          <w:lang w:val="en-US" w:eastAsia="zh-CN"/>
        </w:rPr>
        <w:t>/</w:t>
      </w:r>
      <w:r>
        <w:rPr>
          <w:rFonts w:hint="eastAsia" w:hAnsi="等线" w:cs="Times New Roman"/>
          <w:kern w:val="0"/>
        </w:rPr>
        <w:t xml:space="preserve">团支部名称：               </w:t>
      </w:r>
      <w:r>
        <w:rPr>
          <w:rFonts w:hint="eastAsia" w:hAnsi="等线" w:cs="Times New Roman"/>
          <w:kern w:val="0"/>
          <w:lang w:val="en-US" w:eastAsia="zh-CN"/>
        </w:rPr>
        <w:t xml:space="preserve">             </w:t>
      </w:r>
      <w:r>
        <w:rPr>
          <w:rFonts w:hint="eastAsia" w:hAnsi="等线" w:cs="Times New Roman"/>
          <w:kern w:val="0"/>
          <w:lang w:eastAsia="zh-CN"/>
        </w:rPr>
        <w:t>负责人签章：</w:t>
      </w:r>
      <w:r>
        <w:rPr>
          <w:rFonts w:hint="eastAsia" w:hAnsi="等线" w:cs="Times New Roman"/>
          <w:kern w:val="0"/>
        </w:rPr>
        <w:t xml:space="preserve">           年  月  日</w:t>
      </w:r>
    </w:p>
    <w:tbl>
      <w:tblPr>
        <w:tblStyle w:val="2"/>
        <w:tblW w:w="83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748"/>
        <w:gridCol w:w="1984"/>
        <w:gridCol w:w="31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  <w:jc w:val="center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民主评议团员情况</w:t>
            </w:r>
          </w:p>
        </w:tc>
        <w:tc>
          <w:tcPr>
            <w:tcW w:w="6851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640"/>
              <w:rPr>
                <w:rFonts w:hAnsi="宋体" w:cs="宋体"/>
              </w:rPr>
            </w:pPr>
            <w:r>
              <w:rPr>
                <w:rFonts w:hint="eastAsia" w:hAnsi="等线" w:cs="Times New Roman"/>
                <w:kern w:val="0"/>
              </w:rPr>
              <w:t>团支部共有团员XX名，参加此次民主评议的团员XX名。本次评议，评定优秀团员XX名，占XX%；合格团员XX名，占XX%；基本合格团员XX名，占XX%；不合格团员XX名，占XX%。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宋体" w:cs="宋体"/>
              </w:rPr>
            </w:pPr>
            <w:r>
              <w:rPr>
                <w:rFonts w:hint="eastAsia" w:hAnsi="宋体" w:cs="Times New Roman"/>
              </w:rPr>
              <w:t>评议等级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宋体" w:cs="宋体"/>
              </w:rPr>
            </w:pPr>
            <w:r>
              <w:rPr>
                <w:rFonts w:hint="eastAsia" w:hAnsi="宋体" w:cs="Times New Roman"/>
              </w:rPr>
              <w:t>姓名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宋体" w:cs="宋体"/>
              </w:rPr>
            </w:pPr>
            <w:r>
              <w:rPr>
                <w:rFonts w:hint="eastAsia" w:hAnsi="宋体" w:cs="Times New Roman"/>
              </w:rPr>
              <w:t>入团时间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5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eastAsia" w:hAnsi="宋体" w:cs="Times New Roman"/>
              </w:rPr>
            </w:pPr>
            <w:r>
              <w:rPr>
                <w:rFonts w:hint="eastAsia" w:hAnsi="宋体" w:cs="Times New Roman"/>
              </w:rPr>
              <w:t>优秀</w:t>
            </w:r>
          </w:p>
          <w:p>
            <w:pPr>
              <w:spacing w:line="500" w:lineRule="exact"/>
              <w:ind w:firstLine="0" w:firstLineChars="0"/>
              <w:jc w:val="center"/>
              <w:rPr>
                <w:rFonts w:hint="eastAsia" w:hAnsi="宋体" w:cs="宋体" w:eastAsiaTheme="minorEastAsia"/>
                <w:lang w:eastAsia="zh-CN"/>
              </w:rPr>
            </w:pPr>
            <w:r>
              <w:rPr>
                <w:rFonts w:hint="eastAsia" w:hAnsi="宋体" w:cs="Times New Roman"/>
                <w:b/>
                <w:bCs/>
                <w:lang w:eastAsia="zh-CN"/>
              </w:rPr>
              <w:t>（</w:t>
            </w:r>
            <w:r>
              <w:rPr>
                <w:rFonts w:hint="eastAsia" w:hAnsi="宋体" w:cs="Times New Roman"/>
                <w:b/>
                <w:bCs/>
              </w:rPr>
              <w:t>应控制在参评团员人数的30%以内</w:t>
            </w:r>
            <w:r>
              <w:rPr>
                <w:rFonts w:hint="eastAsia" w:hAnsi="宋体" w:cs="Times New Roman"/>
                <w:b/>
                <w:bCs/>
                <w:lang w:eastAsia="zh-CN"/>
              </w:rPr>
              <w:t>）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宋体" w:cs="宋体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宋体" w:cs="宋体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5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rPr>
                <w:rFonts w:hAnsi="宋体" w:cs="宋体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宋体" w:cs="宋体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宋体" w:cs="宋体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5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rPr>
                <w:rFonts w:hAnsi="宋体" w:cs="宋体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宋体" w:cs="宋体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宋体" w:cs="宋体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5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rPr>
                <w:rFonts w:hAnsi="宋体" w:cs="宋体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宋体" w:cs="宋体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宋体" w:cs="宋体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5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宋体" w:cs="宋体"/>
              </w:rPr>
            </w:pPr>
            <w:r>
              <w:rPr>
                <w:rFonts w:hint="eastAsia" w:hAnsi="宋体" w:cs="Times New Roman"/>
              </w:rPr>
              <w:t>合格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宋体" w:cs="宋体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宋体" w:cs="宋体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5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宋体" w:cs="Times New Roman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宋体" w:cs="宋体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宋体" w:cs="宋体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5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宋体" w:cs="Times New Roman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宋体" w:cs="宋体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宋体" w:cs="宋体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5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rPr>
                <w:rFonts w:hAnsi="宋体" w:cs="宋体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宋体" w:cs="宋体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宋体" w:cs="宋体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50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hAnsi="宋体" w:cs="宋体"/>
              </w:rPr>
            </w:pPr>
            <w:r>
              <w:rPr>
                <w:rFonts w:hint="eastAsia" w:hAnsi="宋体" w:cs="Times New Roman"/>
              </w:rPr>
              <w:t>基本合格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宋体" w:cs="宋体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宋体" w:cs="宋体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5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rPr>
                <w:rFonts w:hAnsi="宋体" w:cs="宋体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宋体" w:cs="宋体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宋体" w:cs="宋体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5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rPr>
                <w:rFonts w:hAnsi="宋体" w:cs="宋体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宋体" w:cs="宋体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宋体" w:cs="宋体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5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rPr>
                <w:rFonts w:hAnsi="宋体" w:cs="宋体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宋体" w:cs="宋体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宋体" w:cs="宋体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5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宋体" w:cs="宋体"/>
              </w:rPr>
            </w:pPr>
            <w:r>
              <w:rPr>
                <w:rFonts w:hint="eastAsia" w:hAnsi="宋体" w:cs="Times New Roman"/>
              </w:rPr>
              <w:t>不合格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宋体" w:cs="宋体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宋体" w:cs="宋体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5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宋体" w:cs="Times New Roman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宋体" w:cs="宋体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宋体" w:cs="宋体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5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rPr>
                <w:rFonts w:hAnsi="宋体" w:cs="宋体"/>
                <w:sz w:val="24"/>
                <w:szCs w:val="22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宋体" w:cs="宋体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宋体" w:cs="宋体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5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rPr>
                <w:rFonts w:hAnsi="宋体" w:cs="宋体"/>
                <w:sz w:val="24"/>
                <w:szCs w:val="22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宋体" w:cs="宋体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宋体" w:cs="宋体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Ansi="宋体" w:cs="宋体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40" w:firstLineChars="200"/>
        <w:textAlignment w:val="auto"/>
        <w:rPr>
          <w:rFonts w:hint="eastAsia" w:hAnsi="等线" w:cs="Times New Roman"/>
          <w:sz w:val="22"/>
          <w:szCs w:val="22"/>
          <w:lang w:eastAsia="zh-CN"/>
        </w:rPr>
      </w:pPr>
      <w:r>
        <w:rPr>
          <w:rFonts w:hint="eastAsia" w:hAnsi="等线" w:cs="Times New Roman"/>
          <w:sz w:val="22"/>
          <w:szCs w:val="22"/>
        </w:rPr>
        <w:t>备注：1.</w:t>
      </w:r>
      <w:r>
        <w:rPr>
          <w:rFonts w:hint="eastAsia" w:hAnsi="等线" w:cs="Times New Roman"/>
          <w:sz w:val="22"/>
          <w:szCs w:val="22"/>
          <w:lang w:eastAsia="zh-CN"/>
        </w:rPr>
        <w:t>《团支部团员教育评议结果汇总表》由二级学院团总支留存；</w:t>
      </w:r>
    </w:p>
    <w:p>
      <w:r>
        <w:rPr>
          <w:rFonts w:hint="eastAsia" w:hAnsi="等线" w:cs="Times New Roman"/>
          <w:sz w:val="22"/>
          <w:szCs w:val="22"/>
          <w:lang w:val="en-US" w:eastAsia="zh-CN"/>
        </w:rPr>
        <w:t>2.《团总支团员教育评议结果汇总表》于2021年12月24日前由团总支负责人签字盖章后交至莲湖校区弘德楼1001团委办公室，电子档发送至tw2790023@163.com.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654FC"/>
    <w:rsid w:val="1416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2021-12-09T07:40:00Z</dcterms:created>
  <dc:creator>年糕</dc:creator>
  <cp:lastModifiedBy>年糕</cp:lastModifiedBy>
  <dcterms:modified xsi:type="dcterms:W3CDTF">2021-12-09T07:40:57Z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448C5E2DF51F43C2A131C012B57E98DA</vt:lpwstr>
  </property>
</Properties>
</file>