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四川文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理学院第四次学生代表大会代表登记表</w:t>
      </w:r>
    </w:p>
    <w:tbl>
      <w:tblPr>
        <w:tblStyle w:val="3"/>
        <w:tblW w:w="9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349"/>
        <w:gridCol w:w="513"/>
        <w:gridCol w:w="538"/>
        <w:gridCol w:w="1300"/>
        <w:gridCol w:w="1260"/>
        <w:gridCol w:w="1379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  名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性   别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民    族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政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治</w:t>
            </w:r>
          </w:p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面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貌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宗教信仰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籍    贯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文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化</w:t>
            </w:r>
          </w:p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程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度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1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</w:t>
            </w:r>
            <w:r>
              <w:rPr>
                <w:rFonts w:hint="eastAsia" w:eastAsia="仿宋_GB2312"/>
              </w:rPr>
              <w:t>学院</w:t>
            </w:r>
            <w:r>
              <w:rPr>
                <w:rFonts w:eastAsia="仿宋_GB2312"/>
              </w:rPr>
              <w:t>、专业、年级</w:t>
            </w:r>
          </w:p>
        </w:tc>
        <w:tc>
          <w:tcPr>
            <w:tcW w:w="4477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1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所代表团体及职务</w:t>
            </w:r>
          </w:p>
        </w:tc>
        <w:tc>
          <w:tcPr>
            <w:tcW w:w="6125" w:type="dxa"/>
            <w:gridSpan w:val="5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主要表现</w:t>
            </w:r>
          </w:p>
        </w:tc>
        <w:tc>
          <w:tcPr>
            <w:tcW w:w="7987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产生程序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二级学院学生会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见</w:t>
            </w:r>
          </w:p>
        </w:tc>
        <w:tc>
          <w:tcPr>
            <w:tcW w:w="7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校学生会</w:t>
            </w:r>
            <w:r>
              <w:rPr>
                <w:rFonts w:eastAsia="仿宋_GB2312"/>
              </w:rPr>
              <w:t>意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见</w:t>
            </w:r>
          </w:p>
        </w:tc>
        <w:tc>
          <w:tcPr>
            <w:tcW w:w="7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月   日</w:t>
            </w:r>
          </w:p>
        </w:tc>
      </w:tr>
    </w:tbl>
    <w:p>
      <w:pPr>
        <w:spacing w:before="240"/>
      </w:pPr>
      <w:r>
        <w:rPr>
          <w:rFonts w:eastAsia="仿宋_GB2312"/>
        </w:rPr>
        <w:t>注：此表可复制，一式两份（</w:t>
      </w:r>
      <w:r>
        <w:rPr>
          <w:rFonts w:hint="eastAsia" w:eastAsia="仿宋_GB2312"/>
        </w:rPr>
        <w:t>校学生会</w:t>
      </w:r>
      <w:r>
        <w:rPr>
          <w:rFonts w:eastAsia="仿宋_GB2312"/>
        </w:rPr>
        <w:t>，</w:t>
      </w:r>
      <w:r>
        <w:rPr>
          <w:rFonts w:hint="eastAsia" w:eastAsia="仿宋_GB2312"/>
        </w:rPr>
        <w:t>各二级学院学生会</w:t>
      </w:r>
      <w:r>
        <w:rPr>
          <w:rFonts w:eastAsia="仿宋_GB2312"/>
        </w:rPr>
        <w:t>各</w:t>
      </w:r>
      <w:r>
        <w:rPr>
          <w:rFonts w:hint="eastAsia" w:eastAsia="仿宋_GB2312"/>
        </w:rPr>
        <w:t>存</w:t>
      </w:r>
      <w:r>
        <w:rPr>
          <w:rFonts w:eastAsia="仿宋_GB2312"/>
        </w:rPr>
        <w:t>一份</w:t>
      </w:r>
      <w:r>
        <w:rPr>
          <w:rFonts w:hint="eastAsia" w:eastAsia="仿宋_GB231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13"/>
    <w:rsid w:val="0033677C"/>
    <w:rsid w:val="00423415"/>
    <w:rsid w:val="004E4113"/>
    <w:rsid w:val="00BD6189"/>
    <w:rsid w:val="1EEE17EE"/>
    <w:rsid w:val="358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1</TotalTime>
  <ScaleCrop>false</ScaleCrop>
  <LinksUpToDate>false</LinksUpToDate>
  <CharactersWithSpaces>255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2016-11-03T08:20:00Z</dcterms:created>
  <dc:creator>TW1003</dc:creator>
  <cp:lastModifiedBy>Administrator</cp:lastModifiedBy>
  <dcterms:modified xsi:type="dcterms:W3CDTF">2018-10-10T10:22:49Z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