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仿宋_GB2312" w:hAnsi="华文中宋" w:eastAsia="仿宋_GB2312"/>
          <w:b/>
          <w:bCs/>
          <w:sz w:val="30"/>
          <w:szCs w:val="30"/>
          <w:lang w:eastAsia="zh-CN"/>
        </w:rPr>
      </w:pPr>
      <w:bookmarkStart w:id="0" w:name="_GoBack"/>
      <w:r>
        <w:rPr>
          <w:rFonts w:hint="eastAsia" w:ascii="仿宋_GB2312" w:hAnsi="华文中宋" w:eastAsia="仿宋_GB2312"/>
          <w:b/>
          <w:bCs/>
          <w:sz w:val="30"/>
          <w:szCs w:val="30"/>
          <w:lang w:val="en-US" w:eastAsia="zh-CN"/>
        </w:rPr>
        <w:t>附件二：2017年</w:t>
      </w:r>
      <w:r>
        <w:rPr>
          <w:rFonts w:hint="eastAsia" w:ascii="仿宋_GB2312" w:hAnsi="华文中宋" w:eastAsia="仿宋_GB2312"/>
          <w:b/>
          <w:bCs/>
          <w:sz w:val="30"/>
          <w:szCs w:val="30"/>
        </w:rPr>
        <w:t>四川文理学院大学生</w:t>
      </w:r>
      <w:r>
        <w:rPr>
          <w:rFonts w:hint="eastAsia" w:ascii="仿宋_GB2312" w:hAnsi="华文中宋" w:eastAsia="仿宋_GB2312"/>
          <w:b/>
          <w:bCs/>
          <w:sz w:val="30"/>
          <w:szCs w:val="30"/>
          <w:lang w:eastAsia="zh-CN"/>
        </w:rPr>
        <w:t>暑期</w:t>
      </w:r>
      <w:r>
        <w:rPr>
          <w:rFonts w:hint="eastAsia" w:ascii="仿宋_GB2312" w:hAnsi="华文中宋" w:eastAsia="仿宋_GB2312"/>
          <w:b/>
          <w:bCs/>
          <w:sz w:val="30"/>
          <w:szCs w:val="30"/>
        </w:rPr>
        <w:t>社会实践重点</w:t>
      </w:r>
      <w:r>
        <w:rPr>
          <w:rFonts w:hint="eastAsia" w:ascii="仿宋_GB2312" w:hAnsi="华文中宋" w:eastAsia="仿宋_GB2312"/>
          <w:b/>
          <w:bCs/>
          <w:sz w:val="30"/>
          <w:szCs w:val="30"/>
          <w:lang w:eastAsia="zh-CN"/>
        </w:rPr>
        <w:t>服务</w:t>
      </w:r>
    </w:p>
    <w:p>
      <w:pPr>
        <w:spacing w:line="440" w:lineRule="exact"/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hAnsi="华文中宋" w:eastAsia="仿宋_GB2312"/>
          <w:b/>
          <w:bCs/>
          <w:sz w:val="30"/>
          <w:szCs w:val="30"/>
          <w:lang w:eastAsia="zh-CN"/>
        </w:rPr>
        <w:t>团队（校级）</w:t>
      </w:r>
      <w:r>
        <w:rPr>
          <w:rFonts w:hint="eastAsia" w:ascii="仿宋_GB2312" w:hAnsi="华文中宋" w:eastAsia="仿宋_GB2312"/>
          <w:b/>
          <w:bCs/>
          <w:sz w:val="30"/>
          <w:szCs w:val="30"/>
        </w:rPr>
        <w:t>申报表</w:t>
      </w:r>
    </w:p>
    <w:bookmarkEnd w:id="0"/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所属党总支（盖章）：</w:t>
      </w:r>
    </w:p>
    <w:tbl>
      <w:tblPr>
        <w:tblStyle w:val="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440"/>
        <w:gridCol w:w="198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  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  队</w:t>
            </w:r>
          </w:p>
        </w:tc>
        <w:tc>
          <w:tcPr>
            <w:tcW w:w="7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  长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6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  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带  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left="113" w:leftChars="54" w:right="226"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队                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级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   业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 系  方  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leftChars="54" w:right="226"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服务地区</w:t>
            </w:r>
          </w:p>
        </w:tc>
        <w:tc>
          <w:tcPr>
            <w:tcW w:w="7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  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  目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  介</w:t>
            </w:r>
          </w:p>
        </w:tc>
        <w:tc>
          <w:tcPr>
            <w:tcW w:w="7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</w:t>
      </w:r>
      <w:r>
        <w:rPr>
          <w:rFonts w:hint="eastAsia" w:ascii="仿宋_GB2312" w:hAnsi="宋体" w:eastAsia="仿宋_GB2312"/>
          <w:szCs w:val="21"/>
          <w:lang w:eastAsia="zh-CN"/>
        </w:rPr>
        <w:t>请</w:t>
      </w:r>
      <w:r>
        <w:rPr>
          <w:rFonts w:hint="eastAsia" w:ascii="仿宋_GB2312" w:hAnsi="宋体" w:eastAsia="仿宋_GB2312"/>
          <w:szCs w:val="21"/>
        </w:rPr>
        <w:t>另附活动策划等详细材料。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KUYOXingShu35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B578D"/>
    <w:rsid w:val="68EB57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2017-05-31T02:25:00Z</dcterms:created>
  <dc:creator>Administrator</dc:creator>
  <cp:lastModifiedBy>Administrator</cp:lastModifiedBy>
  <dcterms:modified xsi:type="dcterms:W3CDTF">2017-05-31T02:25:46Z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