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四川文理学院团组织生活开展方案</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sz w:val="44"/>
          <w:szCs w:val="44"/>
        </w:rPr>
        <w:t>及评分细则</w:t>
      </w:r>
    </w:p>
    <w:p>
      <w:p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进一步贯彻团中央关于认真组织各团支部开展组织生活的一贯方针，响应校团委号召、提高各团支部开展组织生活的积极性，配合学校开展“五四红旗”团支部的评分活动，同时为了加强监督力度，杜绝活动过程中的讲形式、走过场等行为，我部特制定活动开展方案及考评标准，具体如下：</w:t>
      </w:r>
    </w:p>
    <w:p>
      <w:pPr>
        <w:ind w:firstLine="56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一、开展方案</w:t>
      </w:r>
    </w:p>
    <w:p>
      <w:pPr>
        <w:numPr>
          <w:ilvl w:val="0"/>
          <w:numId w:val="1"/>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本制度适用于四川文理学院各团支部开展的团组织生活、示范性团组织生活。</w:t>
      </w:r>
    </w:p>
    <w:p>
      <w:pPr>
        <w:numPr>
          <w:ilvl w:val="0"/>
          <w:numId w:val="1"/>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本考评制度以公平、公开、民主为原则，本着实事求是的精神，进行评议。</w:t>
      </w:r>
    </w:p>
    <w:p>
      <w:pPr>
        <w:numPr>
          <w:ilvl w:val="0"/>
          <w:numId w:val="1"/>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各支部要建立健全并严格执行组织生活考勤制度和考评制度，各团总支应及时了解所属支部的情况，注重遴选典型先进。</w:t>
      </w:r>
    </w:p>
    <w:p>
      <w:pPr>
        <w:numPr>
          <w:ilvl w:val="0"/>
          <w:numId w:val="1"/>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大三每学期至少过1次团组织生活，大二每学期至少过2次团组织生活，大一每学期至少过3次团组织生活。</w:t>
      </w:r>
    </w:p>
    <w:p>
      <w:pPr>
        <w:numPr>
          <w:ilvl w:val="0"/>
          <w:numId w:val="1"/>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团组织生活以支部为单位举办，可跨年级、跨学院联谊。</w:t>
      </w:r>
    </w:p>
    <w:p>
      <w:pPr>
        <w:numPr>
          <w:ilvl w:val="0"/>
          <w:numId w:val="1"/>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活动主题：各二级学院须在每月25号之前向校团委组织部递交2个次月主题，由校团委组织部精选出其中2个作为次月主题，各支部择一开展。 </w:t>
      </w:r>
    </w:p>
    <w:p>
      <w:pPr>
        <w:numPr>
          <w:ilvl w:val="0"/>
          <w:numId w:val="1"/>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形式：形式自行选择、并不局限，如文娱晚会、交流会、辩论会、分享会、社会实践等等。室内室外皆可，如需校外举办，另须获得保卫处的外出证明，向组织部上交申请表时并附交一份安全承诺书，同时解决检查人员的出行问题。</w:t>
      </w:r>
    </w:p>
    <w:p>
      <w:pPr>
        <w:numPr>
          <w:ilvl w:val="0"/>
          <w:numId w:val="1"/>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活动内容：自行拟定，要求结合时事、积极向上，主题鲜明。</w:t>
      </w:r>
    </w:p>
    <w:p>
      <w:pPr>
        <w:numPr>
          <w:ilvl w:val="0"/>
          <w:numId w:val="1"/>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版式：可画板报或制作宣传海报，版面主题应与申请书上一致。</w:t>
      </w:r>
    </w:p>
    <w:p>
      <w:pPr>
        <w:numPr>
          <w:ilvl w:val="0"/>
          <w:numId w:val="1"/>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主持：服装整洁大方，若着正装则+0.1</w:t>
      </w:r>
    </w:p>
    <w:p>
      <w:p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解说：要求思路清晰、语言流利、解说内容紧扣主题。</w:t>
      </w:r>
    </w:p>
    <w:p>
      <w:pPr>
        <w:numPr>
          <w:ilvl w:val="0"/>
          <w:numId w:val="1"/>
        </w:numPr>
        <w:ind w:left="0" w:leftChars="0" w:firstLine="40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申请表交表截止时间为每周五10：00；总结表交表截止时间为每周二17：00；举办时间为星期五、星期日19：00（特殊情况，提前申请）</w:t>
      </w:r>
    </w:p>
    <w:p>
      <w:pPr>
        <w:numPr>
          <w:ilvl w:val="0"/>
          <w:numId w:val="1"/>
        </w:numPr>
        <w:ind w:left="0" w:leftChars="0" w:firstLine="40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团组织生活基础分为7.0 分，低于7.0 分为组织生活不合格，需重新过。 ｛1.3（主题）+1.2（形式）+1.7（内容）+0.7（版式）+0.7（主持解说）+0.7（纪律）+0.7（申请表）=7分｝</w:t>
      </w:r>
    </w:p>
    <w:p>
      <w:pPr>
        <w:rPr>
          <w:rFonts w:hint="eastAsia" w:ascii="仿宋_GB2312" w:hAnsi="仿宋_GB2312" w:eastAsia="仿宋_GB2312" w:cs="仿宋_GB2312"/>
          <w:sz w:val="32"/>
          <w:szCs w:val="32"/>
          <w:lang w:val="en-US" w:eastAsia="zh-CN"/>
        </w:rPr>
      </w:pPr>
    </w:p>
    <w:p>
      <w:pPr>
        <w:numPr>
          <w:ilvl w:val="0"/>
          <w:numId w:val="2"/>
        </w:numPr>
        <w:ind w:firstLine="56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评分细则：</w:t>
      </w:r>
    </w:p>
    <w:tbl>
      <w:tblPr>
        <w:tblStyle w:val="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5985"/>
        <w:gridCol w:w="990"/>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tcPr>
          <w:p>
            <w:pPr>
              <w:spacing w:line="32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名称</w:t>
            </w:r>
          </w:p>
        </w:tc>
        <w:tc>
          <w:tcPr>
            <w:tcW w:w="5985" w:type="dxa"/>
          </w:tcPr>
          <w:p>
            <w:pPr>
              <w:spacing w:line="32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要求</w:t>
            </w:r>
          </w:p>
        </w:tc>
        <w:tc>
          <w:tcPr>
            <w:tcW w:w="990" w:type="dxa"/>
          </w:tcPr>
          <w:p>
            <w:pPr>
              <w:spacing w:line="32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分数</w:t>
            </w:r>
          </w:p>
        </w:tc>
        <w:tc>
          <w:tcPr>
            <w:tcW w:w="1110" w:type="dxa"/>
          </w:tcPr>
          <w:p>
            <w:pPr>
              <w:spacing w:line="32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基础分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841" w:type="dxa"/>
          </w:tcPr>
          <w:p>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活动主题</w:t>
            </w:r>
          </w:p>
          <w:p>
            <w:pPr>
              <w:ind w:firstLine="560"/>
              <w:rPr>
                <w:rFonts w:hint="eastAsia" w:ascii="仿宋_GB2312" w:hAnsi="仿宋_GB2312" w:eastAsia="仿宋_GB2312" w:cs="仿宋_GB2312"/>
                <w:sz w:val="24"/>
                <w:szCs w:val="24"/>
                <w:lang w:val="en-US" w:eastAsia="zh-CN"/>
              </w:rPr>
            </w:pPr>
          </w:p>
        </w:tc>
        <w:tc>
          <w:tcPr>
            <w:tcW w:w="5985" w:type="dxa"/>
          </w:tcPr>
          <w:p>
            <w:pPr>
              <w:ind w:firstLine="56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有小标题，且有特色的+0.1分，要求小标题思想健康，积极向上，紧扣主题及反应团员青年精神气质和道德风貌。</w:t>
            </w:r>
          </w:p>
        </w:tc>
        <w:tc>
          <w:tcPr>
            <w:tcW w:w="990" w:type="dxa"/>
          </w:tcPr>
          <w:p>
            <w:pPr>
              <w:ind w:firstLine="560"/>
              <w:jc w:val="cente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1.5分</w:t>
            </w:r>
          </w:p>
        </w:tc>
        <w:tc>
          <w:tcPr>
            <w:tcW w:w="1110" w:type="dxa"/>
          </w:tcPr>
          <w:p>
            <w:pPr>
              <w:ind w:firstLine="560"/>
              <w:jc w:val="cente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tcPr>
          <w:p>
            <w:pPr>
              <w:ind w:firstLine="560"/>
              <w:jc w:val="center"/>
              <w:rPr>
                <w:rFonts w:hint="eastAsia" w:ascii="仿宋_GB2312" w:hAnsi="仿宋_GB2312" w:eastAsia="仿宋_GB2312" w:cs="仿宋_GB2312"/>
                <w:sz w:val="24"/>
                <w:szCs w:val="24"/>
                <w:lang w:val="en-US" w:eastAsia="zh-CN"/>
              </w:rPr>
            </w:pPr>
          </w:p>
          <w:p>
            <w:pPr>
              <w:ind w:firstLine="560"/>
              <w:jc w:val="center"/>
              <w:rPr>
                <w:rFonts w:hint="eastAsia" w:ascii="仿宋_GB2312" w:hAnsi="仿宋_GB2312" w:eastAsia="仿宋_GB2312" w:cs="仿宋_GB2312"/>
                <w:sz w:val="24"/>
                <w:szCs w:val="24"/>
                <w:lang w:val="en-US" w:eastAsia="zh-CN"/>
              </w:rPr>
            </w:pPr>
          </w:p>
          <w:p>
            <w:pPr>
              <w:ind w:firstLine="560"/>
              <w:jc w:val="cente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活动</w:t>
            </w: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形式</w:t>
            </w:r>
          </w:p>
        </w:tc>
        <w:tc>
          <w:tcPr>
            <w:tcW w:w="5985" w:type="dxa"/>
          </w:tcPr>
          <w:p>
            <w:pPr>
              <w:ind w:firstLine="56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在紧扣主题的前提下，要求形式多样、丰富多彩，且参与面广。（形式需与活动内容一致）</w:t>
            </w:r>
          </w:p>
          <w:p>
            <w:pPr>
              <w:ind w:firstLine="56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（1）文娱晚会：节目类型少于 4种 1.0~1.2分，大于等于4种 1.2~1.3 分，整体效果十分出色 1.4 分</w:t>
            </w:r>
          </w:p>
          <w:p>
            <w:pPr>
              <w:ind w:firstLine="56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（2）交流会、辩论会、分享会、社会实践、知识竞答、讨论、高级讲座等 1.2~1.3 分，其中视频、小型讲座 1.0 分（含讨论 +0.1 分）、班会（不包括班主任讲事情）、茶话会等（必须在有特定主题环境下开展，比如“庆中秋”等。）等类似主题在一学期当中不能重复举办。</w:t>
            </w:r>
          </w:p>
          <w:p>
            <w:pPr>
              <w:ind w:firstLine="56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（3）室外团日活动形式的种类不做严格要求，形式不单一即可。</w:t>
            </w:r>
          </w:p>
        </w:tc>
        <w:tc>
          <w:tcPr>
            <w:tcW w:w="990" w:type="dxa"/>
          </w:tcPr>
          <w:p>
            <w:pPr>
              <w:ind w:firstLine="560"/>
              <w:jc w:val="center"/>
              <w:rPr>
                <w:rFonts w:hint="eastAsia" w:ascii="仿宋_GB2312" w:hAnsi="仿宋_GB2312" w:eastAsia="仿宋_GB2312" w:cs="仿宋_GB2312"/>
                <w:sz w:val="24"/>
                <w:szCs w:val="24"/>
                <w:lang w:val="en-US" w:eastAsia="zh-CN"/>
              </w:rPr>
            </w:pPr>
          </w:p>
          <w:p>
            <w:pPr>
              <w:ind w:firstLine="560"/>
              <w:jc w:val="center"/>
              <w:rPr>
                <w:rFonts w:hint="eastAsia" w:ascii="仿宋_GB2312" w:hAnsi="仿宋_GB2312" w:eastAsia="仿宋_GB2312" w:cs="仿宋_GB2312"/>
                <w:sz w:val="24"/>
                <w:szCs w:val="24"/>
                <w:lang w:val="en-US" w:eastAsia="zh-CN"/>
              </w:rPr>
            </w:pPr>
          </w:p>
          <w:p>
            <w:pPr>
              <w:ind w:firstLine="560"/>
              <w:jc w:val="cente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1.5分</w:t>
            </w:r>
          </w:p>
        </w:tc>
        <w:tc>
          <w:tcPr>
            <w:tcW w:w="1110" w:type="dxa"/>
          </w:tcPr>
          <w:p>
            <w:pPr>
              <w:ind w:firstLine="560"/>
              <w:jc w:val="center"/>
              <w:rPr>
                <w:rFonts w:hint="eastAsia" w:ascii="仿宋_GB2312" w:hAnsi="仿宋_GB2312" w:eastAsia="仿宋_GB2312" w:cs="仿宋_GB2312"/>
                <w:sz w:val="24"/>
                <w:szCs w:val="24"/>
                <w:lang w:val="en-US" w:eastAsia="zh-CN"/>
              </w:rPr>
            </w:pPr>
          </w:p>
          <w:p>
            <w:pPr>
              <w:ind w:firstLine="560"/>
              <w:jc w:val="center"/>
              <w:rPr>
                <w:rFonts w:hint="eastAsia" w:ascii="仿宋_GB2312" w:hAnsi="仿宋_GB2312" w:eastAsia="仿宋_GB2312" w:cs="仿宋_GB2312"/>
                <w:sz w:val="24"/>
                <w:szCs w:val="24"/>
                <w:lang w:val="en-US" w:eastAsia="zh-CN"/>
              </w:rPr>
            </w:pPr>
          </w:p>
          <w:p>
            <w:pPr>
              <w:ind w:firstLine="560"/>
              <w:jc w:val="cente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bookmarkStart w:id="0" w:name="_GoBack"/>
            <w:bookmarkEnd w:id="0"/>
            <w:r>
              <w:rPr>
                <w:rFonts w:hint="eastAsia" w:ascii="仿宋_GB2312" w:hAnsi="仿宋_GB2312" w:eastAsia="仿宋_GB2312" w:cs="仿宋_GB2312"/>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tcPr>
          <w:p>
            <w:pPr>
              <w:ind w:firstLine="560"/>
              <w:jc w:val="center"/>
              <w:rPr>
                <w:rFonts w:hint="eastAsia" w:ascii="仿宋_GB2312" w:hAnsi="仿宋_GB2312" w:eastAsia="仿宋_GB2312" w:cs="仿宋_GB2312"/>
                <w:sz w:val="24"/>
                <w:szCs w:val="24"/>
                <w:lang w:val="en-US" w:eastAsia="zh-CN"/>
              </w:rPr>
            </w:pPr>
          </w:p>
          <w:p>
            <w:pPr>
              <w:ind w:firstLine="560"/>
              <w:jc w:val="cente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活动</w:t>
            </w: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内容</w:t>
            </w:r>
          </w:p>
        </w:tc>
        <w:tc>
          <w:tcPr>
            <w:tcW w:w="5985" w:type="dxa"/>
          </w:tcPr>
          <w:p>
            <w:pPr>
              <w:ind w:firstLine="56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（1）团歌（1分）：团歌未唱不进行打分、直接不合格。</w:t>
            </w:r>
          </w:p>
          <w:p>
            <w:pPr>
              <w:ind w:firstLine="56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（2）内容顺序（0.1 分）：未完全按照申请表进行、有调换或擅自删改节目且没有合理理由的则不给分。</w:t>
            </w:r>
          </w:p>
          <w:p>
            <w:pPr>
              <w:ind w:firstLine="56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（3）内容质量（0.9 分）：根据实际情况酌情评分。</w:t>
            </w:r>
          </w:p>
          <w:p>
            <w:pPr>
              <w:ind w:firstLine="56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（4）团组织生活时间至少40分钟，视频不超过5分钟。 </w:t>
            </w:r>
          </w:p>
        </w:tc>
        <w:tc>
          <w:tcPr>
            <w:tcW w:w="990" w:type="dxa"/>
          </w:tcPr>
          <w:p>
            <w:pPr>
              <w:ind w:firstLine="560"/>
              <w:jc w:val="center"/>
              <w:rPr>
                <w:rFonts w:hint="eastAsia" w:ascii="仿宋_GB2312" w:hAnsi="仿宋_GB2312" w:eastAsia="仿宋_GB2312" w:cs="仿宋_GB2312"/>
                <w:sz w:val="24"/>
                <w:szCs w:val="24"/>
                <w:lang w:val="en-US" w:eastAsia="zh-CN"/>
              </w:rPr>
            </w:pPr>
          </w:p>
          <w:p>
            <w:pPr>
              <w:ind w:firstLine="560"/>
              <w:jc w:val="cente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2分</w:t>
            </w:r>
          </w:p>
        </w:tc>
        <w:tc>
          <w:tcPr>
            <w:tcW w:w="1110" w:type="dxa"/>
          </w:tcPr>
          <w:p>
            <w:pPr>
              <w:ind w:firstLine="560"/>
              <w:jc w:val="center"/>
              <w:rPr>
                <w:rFonts w:hint="eastAsia" w:ascii="仿宋_GB2312" w:hAnsi="仿宋_GB2312" w:eastAsia="仿宋_GB2312" w:cs="仿宋_GB2312"/>
                <w:sz w:val="24"/>
                <w:szCs w:val="24"/>
                <w:lang w:val="en-US" w:eastAsia="zh-CN"/>
              </w:rPr>
            </w:pPr>
          </w:p>
          <w:p>
            <w:pPr>
              <w:ind w:firstLine="560"/>
              <w:jc w:val="cente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tcPr>
          <w:p>
            <w:pPr>
              <w:ind w:firstLine="560"/>
              <w:jc w:val="cente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板式</w:t>
            </w:r>
          </w:p>
        </w:tc>
        <w:tc>
          <w:tcPr>
            <w:tcW w:w="5985" w:type="dxa"/>
          </w:tcPr>
          <w:p>
            <w:pPr>
              <w:ind w:firstLine="56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（1）室内：包括活动主题（大小标题）、附录（主题、时间、地点、主持人、应到人数、实到人数、主办单位。主办单位应以支部为单位。缺少一点 -0.1 分）。无版式不给分。</w:t>
            </w:r>
          </w:p>
          <w:p>
            <w:pPr>
              <w:ind w:firstLine="56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（2）室外：无板式为基础分，有板式且效果良好酌情加分。</w:t>
            </w:r>
          </w:p>
        </w:tc>
        <w:tc>
          <w:tcPr>
            <w:tcW w:w="990" w:type="dxa"/>
          </w:tcPr>
          <w:p>
            <w:pPr>
              <w:ind w:firstLine="560"/>
              <w:jc w:val="cente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1分</w:t>
            </w:r>
          </w:p>
        </w:tc>
        <w:tc>
          <w:tcPr>
            <w:tcW w:w="1110" w:type="dxa"/>
          </w:tcPr>
          <w:p>
            <w:pPr>
              <w:ind w:firstLine="560"/>
              <w:jc w:val="cente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主持、解说</w:t>
            </w:r>
          </w:p>
        </w:tc>
        <w:tc>
          <w:tcPr>
            <w:tcW w:w="5985" w:type="dxa"/>
          </w:tcPr>
          <w:p>
            <w:pPr>
              <w:ind w:firstLine="56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主持：基础分0.3，要求着装整洁大方，如果着正装则+0.1</w:t>
            </w:r>
          </w:p>
          <w:p>
            <w:pPr>
              <w:ind w:firstLine="56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解说：基础分0.4，准备充分、解说积极+0.1</w:t>
            </w:r>
          </w:p>
        </w:tc>
        <w:tc>
          <w:tcPr>
            <w:tcW w:w="990" w:type="dxa"/>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1分</w:t>
            </w:r>
          </w:p>
        </w:tc>
        <w:tc>
          <w:tcPr>
            <w:tcW w:w="1110" w:type="dxa"/>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纪律及其他</w:t>
            </w:r>
          </w:p>
        </w:tc>
        <w:tc>
          <w:tcPr>
            <w:tcW w:w="5985" w:type="dxa"/>
          </w:tcPr>
          <w:p>
            <w:pPr>
              <w:ind w:firstLine="56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根据纪律情况酌情打分。</w:t>
            </w:r>
          </w:p>
        </w:tc>
        <w:tc>
          <w:tcPr>
            <w:tcW w:w="990" w:type="dxa"/>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1分</w:t>
            </w:r>
          </w:p>
        </w:tc>
        <w:tc>
          <w:tcPr>
            <w:tcW w:w="1110" w:type="dxa"/>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tcPr>
          <w:p>
            <w:pPr>
              <w:ind w:firstLine="560"/>
              <w:jc w:val="cente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申请</w:t>
            </w: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表</w:t>
            </w:r>
          </w:p>
        </w:tc>
        <w:tc>
          <w:tcPr>
            <w:tcW w:w="5985" w:type="dxa"/>
          </w:tcPr>
          <w:p>
            <w:pPr>
              <w:ind w:firstLine="56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内容错误一项-0.1分，严重错误则需要该支部重新补交申请表。</w:t>
            </w:r>
          </w:p>
          <w:p>
            <w:pPr>
              <w:ind w:firstLine="56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内容：唱团歌、解说节目流程、强调纪律、打扫卫生、目的意义（简明扼要）。</w:t>
            </w:r>
          </w:p>
          <w:p>
            <w:pPr>
              <w:ind w:firstLine="56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申请表不完善，每一项-0.1分。</w:t>
            </w:r>
          </w:p>
        </w:tc>
        <w:tc>
          <w:tcPr>
            <w:tcW w:w="990" w:type="dxa"/>
          </w:tcPr>
          <w:p>
            <w:pPr>
              <w:ind w:firstLine="560"/>
              <w:jc w:val="cente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1分</w:t>
            </w:r>
          </w:p>
        </w:tc>
        <w:tc>
          <w:tcPr>
            <w:tcW w:w="1110" w:type="dxa"/>
          </w:tcPr>
          <w:p>
            <w:pPr>
              <w:ind w:firstLine="560"/>
              <w:jc w:val="cente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总结</w:t>
            </w:r>
          </w:p>
        </w:tc>
        <w:tc>
          <w:tcPr>
            <w:tcW w:w="5985" w:type="dxa"/>
          </w:tcPr>
          <w:p>
            <w:pPr>
              <w:ind w:firstLine="56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迟交 -0.2 分，内容不真实 -0.2 分，书面不整洁 -0.2 分。</w:t>
            </w:r>
          </w:p>
        </w:tc>
        <w:tc>
          <w:tcPr>
            <w:tcW w:w="990" w:type="dxa"/>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1分</w:t>
            </w:r>
          </w:p>
        </w:tc>
        <w:tc>
          <w:tcPr>
            <w:tcW w:w="1110" w:type="dxa"/>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0.7分</w:t>
            </w:r>
          </w:p>
        </w:tc>
      </w:tr>
    </w:tbl>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附件1：《四川文理学院团组织生活申请表》</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附件2：《四川文理学院团组织生活评分表》</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附件3：《四川文理学院团组织生活总结表》</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校团委组织部</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2017年3月2日修订</w:t>
      </w: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28"/>
          <w:szCs w:val="28"/>
          <w:lang w:val="en-US" w:eastAsia="zh-CN"/>
        </w:rPr>
        <w:t>附件1</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四川文理学院团组织生活活动申请表</w:t>
      </w:r>
    </w:p>
    <w:tbl>
      <w:tblPr>
        <w:tblStyle w:val="4"/>
        <w:tblW w:w="8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610"/>
        <w:gridCol w:w="1950"/>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936"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活动时间</w:t>
            </w:r>
          </w:p>
        </w:tc>
        <w:tc>
          <w:tcPr>
            <w:tcW w:w="2610" w:type="dxa"/>
            <w:vAlign w:val="center"/>
          </w:tcPr>
          <w:p>
            <w:pPr>
              <w:jc w:val="center"/>
              <w:rPr>
                <w:rFonts w:hint="eastAsia" w:ascii="仿宋_GB2312" w:hAnsi="仿宋_GB2312" w:eastAsia="仿宋_GB2312" w:cs="仿宋_GB2312"/>
              </w:rPr>
            </w:pPr>
          </w:p>
        </w:tc>
        <w:tc>
          <w:tcPr>
            <w:tcW w:w="1950"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sz w:val="28"/>
                <w:szCs w:val="28"/>
              </w:rPr>
              <w:t>活动地点</w:t>
            </w:r>
          </w:p>
        </w:tc>
        <w:tc>
          <w:tcPr>
            <w:tcW w:w="2205" w:type="dxa"/>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936"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活动主题</w:t>
            </w:r>
          </w:p>
        </w:tc>
        <w:tc>
          <w:tcPr>
            <w:tcW w:w="6765" w:type="dxa"/>
            <w:gridSpan w:val="3"/>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936"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活动形式</w:t>
            </w:r>
          </w:p>
        </w:tc>
        <w:tc>
          <w:tcPr>
            <w:tcW w:w="6765" w:type="dxa"/>
            <w:gridSpan w:val="3"/>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936"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主持人</w:t>
            </w:r>
          </w:p>
        </w:tc>
        <w:tc>
          <w:tcPr>
            <w:tcW w:w="2610" w:type="dxa"/>
            <w:vAlign w:val="center"/>
          </w:tcPr>
          <w:p>
            <w:pPr>
              <w:jc w:val="center"/>
              <w:rPr>
                <w:rFonts w:hint="eastAsia" w:ascii="仿宋_GB2312" w:hAnsi="仿宋_GB2312" w:eastAsia="仿宋_GB2312" w:cs="仿宋_GB2312"/>
              </w:rPr>
            </w:pPr>
          </w:p>
          <w:p>
            <w:pPr>
              <w:rPr>
                <w:rFonts w:hint="eastAsia" w:ascii="仿宋_GB2312" w:hAnsi="仿宋_GB2312" w:eastAsia="仿宋_GB2312" w:cs="仿宋_GB2312"/>
              </w:rPr>
            </w:pPr>
          </w:p>
        </w:tc>
        <w:tc>
          <w:tcPr>
            <w:tcW w:w="1950"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sz w:val="28"/>
                <w:szCs w:val="28"/>
              </w:rPr>
              <w:t>解说员</w:t>
            </w:r>
          </w:p>
        </w:tc>
        <w:tc>
          <w:tcPr>
            <w:tcW w:w="2205" w:type="dxa"/>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936"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w:t>
            </w:r>
          </w:p>
        </w:tc>
        <w:tc>
          <w:tcPr>
            <w:tcW w:w="2610" w:type="dxa"/>
            <w:vAlign w:val="center"/>
          </w:tcPr>
          <w:p>
            <w:pPr>
              <w:jc w:val="center"/>
              <w:rPr>
                <w:rFonts w:hint="eastAsia" w:ascii="仿宋_GB2312" w:hAnsi="仿宋_GB2312" w:eastAsia="仿宋_GB2312" w:cs="仿宋_GB2312"/>
                <w:sz w:val="28"/>
                <w:szCs w:val="28"/>
              </w:rPr>
            </w:pPr>
          </w:p>
        </w:tc>
        <w:tc>
          <w:tcPr>
            <w:tcW w:w="1950"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2205" w:type="dxa"/>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2" w:hRule="atLeast"/>
        </w:trPr>
        <w:tc>
          <w:tcPr>
            <w:tcW w:w="1936"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活</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动</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容</w:t>
            </w:r>
          </w:p>
        </w:tc>
        <w:tc>
          <w:tcPr>
            <w:tcW w:w="6765" w:type="dxa"/>
            <w:gridSpan w:val="3"/>
            <w:vAlign w:val="center"/>
          </w:tcPr>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both"/>
              <w:rPr>
                <w:rFonts w:hint="eastAsia" w:ascii="仿宋_GB2312" w:hAnsi="仿宋_GB2312" w:eastAsia="仿宋_GB2312" w:cs="仿宋_GB2312"/>
              </w:rPr>
            </w:pPr>
          </w:p>
          <w:p>
            <w:pPr>
              <w:jc w:val="center"/>
              <w:rPr>
                <w:rFonts w:hint="eastAsia" w:ascii="仿宋_GB2312" w:hAnsi="仿宋_GB2312" w:eastAsia="仿宋_GB2312" w:cs="仿宋_GB2312"/>
              </w:rPr>
            </w:pPr>
          </w:p>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36" w:type="dxa"/>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申办支部</w:t>
            </w:r>
          </w:p>
        </w:tc>
        <w:tc>
          <w:tcPr>
            <w:tcW w:w="2610" w:type="dxa"/>
            <w:vAlign w:val="center"/>
          </w:tcPr>
          <w:p>
            <w:pPr>
              <w:jc w:val="center"/>
              <w:rPr>
                <w:rFonts w:hint="eastAsia" w:ascii="仿宋_GB2312" w:hAnsi="仿宋_GB2312" w:eastAsia="仿宋_GB2312" w:cs="仿宋_GB2312"/>
              </w:rPr>
            </w:pPr>
          </w:p>
        </w:tc>
        <w:tc>
          <w:tcPr>
            <w:tcW w:w="1950"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支部团支书</w:t>
            </w:r>
          </w:p>
          <w:p>
            <w:pPr>
              <w:jc w:val="center"/>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签字</w:t>
            </w:r>
          </w:p>
        </w:tc>
        <w:tc>
          <w:tcPr>
            <w:tcW w:w="2205" w:type="dxa"/>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1936"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院团总支</w:t>
            </w:r>
          </w:p>
          <w:p>
            <w:pPr>
              <w:jc w:val="center"/>
              <w:rPr>
                <w:rFonts w:hint="eastAsia" w:ascii="仿宋_GB2312" w:hAnsi="仿宋_GB2312" w:eastAsia="仿宋_GB2312" w:cs="仿宋_GB2312"/>
              </w:rPr>
            </w:pPr>
            <w:r>
              <w:rPr>
                <w:rFonts w:hint="eastAsia" w:ascii="仿宋_GB2312" w:hAnsi="仿宋_GB2312" w:eastAsia="仿宋_GB2312" w:cs="仿宋_GB2312"/>
                <w:sz w:val="28"/>
                <w:szCs w:val="28"/>
              </w:rPr>
              <w:t>组织部意见</w:t>
            </w:r>
          </w:p>
        </w:tc>
        <w:tc>
          <w:tcPr>
            <w:tcW w:w="2610" w:type="dxa"/>
            <w:vAlign w:val="center"/>
          </w:tcPr>
          <w:p>
            <w:pPr>
              <w:jc w:val="center"/>
              <w:rPr>
                <w:rFonts w:hint="eastAsia" w:ascii="仿宋_GB2312" w:hAnsi="仿宋_GB2312" w:eastAsia="仿宋_GB2312" w:cs="仿宋_GB2312"/>
              </w:rPr>
            </w:pPr>
          </w:p>
        </w:tc>
        <w:tc>
          <w:tcPr>
            <w:tcW w:w="1950"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sz w:val="28"/>
                <w:szCs w:val="28"/>
              </w:rPr>
              <w:t>校团委组织部签字</w:t>
            </w:r>
          </w:p>
        </w:tc>
        <w:tc>
          <w:tcPr>
            <w:tcW w:w="2205" w:type="dxa"/>
            <w:vAlign w:val="center"/>
          </w:tcPr>
          <w:p>
            <w:pPr>
              <w:jc w:val="center"/>
              <w:rPr>
                <w:rFonts w:hint="eastAsia" w:ascii="仿宋_GB2312" w:hAnsi="仿宋_GB2312" w:eastAsia="仿宋_GB2312" w:cs="仿宋_GB2312"/>
              </w:rPr>
            </w:pPr>
          </w:p>
        </w:tc>
      </w:tr>
    </w:tbl>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注：本表一式两份，一份交二级学院组织部，一份交校团委组织部。</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28"/>
          <w:szCs w:val="28"/>
          <w:lang w:val="en-US" w:eastAsia="zh-CN"/>
        </w:rPr>
        <w:t>附件2</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四川文理学院团组织生活评分表</w:t>
      </w:r>
    </w:p>
    <w:tbl>
      <w:tblPr>
        <w:tblStyle w:val="4"/>
        <w:tblW w:w="9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854"/>
        <w:gridCol w:w="1466"/>
        <w:gridCol w:w="1234"/>
        <w:gridCol w:w="1639"/>
        <w:gridCol w:w="1488"/>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1833" w:type="dxa"/>
            <w:gridSpan w:val="2"/>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主办单位</w:t>
            </w:r>
          </w:p>
        </w:tc>
        <w:tc>
          <w:tcPr>
            <w:tcW w:w="1466" w:type="dxa"/>
            <w:vAlign w:val="center"/>
          </w:tcPr>
          <w:p>
            <w:pPr>
              <w:jc w:val="center"/>
              <w:rPr>
                <w:rFonts w:hint="eastAsia" w:ascii="仿宋_GB2312" w:hAnsi="仿宋_GB2312" w:eastAsia="仿宋_GB2312" w:cs="仿宋_GB2312"/>
              </w:rPr>
            </w:pPr>
          </w:p>
        </w:tc>
        <w:tc>
          <w:tcPr>
            <w:tcW w:w="1234"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活动时间</w:t>
            </w:r>
          </w:p>
        </w:tc>
        <w:tc>
          <w:tcPr>
            <w:tcW w:w="1639" w:type="dxa"/>
            <w:vAlign w:val="center"/>
          </w:tcPr>
          <w:p>
            <w:pPr>
              <w:jc w:val="center"/>
              <w:rPr>
                <w:rFonts w:hint="eastAsia" w:ascii="仿宋_GB2312" w:hAnsi="仿宋_GB2312" w:eastAsia="仿宋_GB2312" w:cs="仿宋_GB2312"/>
              </w:rPr>
            </w:pPr>
          </w:p>
        </w:tc>
        <w:tc>
          <w:tcPr>
            <w:tcW w:w="148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活动地点</w:t>
            </w:r>
          </w:p>
        </w:tc>
        <w:tc>
          <w:tcPr>
            <w:tcW w:w="1812" w:type="dxa"/>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833" w:type="dxa"/>
            <w:gridSpan w:val="2"/>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评比类型</w:t>
            </w:r>
          </w:p>
        </w:tc>
        <w:tc>
          <w:tcPr>
            <w:tcW w:w="7639" w:type="dxa"/>
            <w:gridSpan w:val="5"/>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833" w:type="dxa"/>
            <w:gridSpan w:val="2"/>
            <w:vMerge w:val="continue"/>
            <w:vAlign w:val="center"/>
          </w:tcPr>
          <w:p>
            <w:pPr>
              <w:jc w:val="center"/>
              <w:rPr>
                <w:rFonts w:hint="eastAsia" w:ascii="仿宋_GB2312" w:hAnsi="仿宋_GB2312" w:eastAsia="仿宋_GB2312" w:cs="仿宋_GB2312"/>
              </w:rPr>
            </w:pPr>
          </w:p>
        </w:tc>
        <w:tc>
          <w:tcPr>
            <w:tcW w:w="2700" w:type="dxa"/>
            <w:gridSpan w:val="2"/>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特色</w:t>
            </w:r>
          </w:p>
        </w:tc>
        <w:tc>
          <w:tcPr>
            <w:tcW w:w="3127" w:type="dxa"/>
            <w:gridSpan w:val="2"/>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扣分原因</w:t>
            </w:r>
          </w:p>
        </w:tc>
        <w:tc>
          <w:tcPr>
            <w:tcW w:w="1812"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833" w:type="dxa"/>
            <w:gridSpan w:val="2"/>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活动主题（1.5）</w:t>
            </w:r>
          </w:p>
        </w:tc>
        <w:tc>
          <w:tcPr>
            <w:tcW w:w="2700" w:type="dxa"/>
            <w:gridSpan w:val="2"/>
            <w:vAlign w:val="center"/>
          </w:tcPr>
          <w:p>
            <w:pPr>
              <w:jc w:val="center"/>
              <w:rPr>
                <w:rFonts w:hint="eastAsia" w:ascii="仿宋_GB2312" w:hAnsi="仿宋_GB2312" w:eastAsia="仿宋_GB2312" w:cs="仿宋_GB2312"/>
              </w:rPr>
            </w:pPr>
          </w:p>
        </w:tc>
        <w:tc>
          <w:tcPr>
            <w:tcW w:w="3127" w:type="dxa"/>
            <w:gridSpan w:val="2"/>
            <w:vAlign w:val="center"/>
          </w:tcPr>
          <w:p>
            <w:pPr>
              <w:jc w:val="center"/>
              <w:rPr>
                <w:rFonts w:hint="eastAsia" w:ascii="仿宋_GB2312" w:hAnsi="仿宋_GB2312" w:eastAsia="仿宋_GB2312" w:cs="仿宋_GB2312"/>
              </w:rPr>
            </w:pPr>
          </w:p>
        </w:tc>
        <w:tc>
          <w:tcPr>
            <w:tcW w:w="1812" w:type="dxa"/>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833" w:type="dxa"/>
            <w:gridSpan w:val="2"/>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活动形式（1.5）</w:t>
            </w:r>
          </w:p>
        </w:tc>
        <w:tc>
          <w:tcPr>
            <w:tcW w:w="2700" w:type="dxa"/>
            <w:gridSpan w:val="2"/>
            <w:vAlign w:val="center"/>
          </w:tcPr>
          <w:p>
            <w:pPr>
              <w:jc w:val="center"/>
              <w:rPr>
                <w:rFonts w:hint="eastAsia" w:ascii="仿宋_GB2312" w:hAnsi="仿宋_GB2312" w:eastAsia="仿宋_GB2312" w:cs="仿宋_GB2312"/>
              </w:rPr>
            </w:pPr>
          </w:p>
        </w:tc>
        <w:tc>
          <w:tcPr>
            <w:tcW w:w="3127" w:type="dxa"/>
            <w:gridSpan w:val="2"/>
            <w:vAlign w:val="center"/>
          </w:tcPr>
          <w:p>
            <w:pPr>
              <w:jc w:val="center"/>
              <w:rPr>
                <w:rFonts w:hint="eastAsia" w:ascii="仿宋_GB2312" w:hAnsi="仿宋_GB2312" w:eastAsia="仿宋_GB2312" w:cs="仿宋_GB2312"/>
              </w:rPr>
            </w:pPr>
          </w:p>
        </w:tc>
        <w:tc>
          <w:tcPr>
            <w:tcW w:w="1812" w:type="dxa"/>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833" w:type="dxa"/>
            <w:gridSpan w:val="2"/>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活动内容（2.0）</w:t>
            </w:r>
          </w:p>
        </w:tc>
        <w:tc>
          <w:tcPr>
            <w:tcW w:w="2700" w:type="dxa"/>
            <w:gridSpan w:val="2"/>
            <w:vAlign w:val="center"/>
          </w:tcPr>
          <w:p>
            <w:pPr>
              <w:jc w:val="center"/>
              <w:rPr>
                <w:rFonts w:hint="eastAsia" w:ascii="仿宋_GB2312" w:hAnsi="仿宋_GB2312" w:eastAsia="仿宋_GB2312" w:cs="仿宋_GB2312"/>
              </w:rPr>
            </w:pPr>
          </w:p>
        </w:tc>
        <w:tc>
          <w:tcPr>
            <w:tcW w:w="3127" w:type="dxa"/>
            <w:gridSpan w:val="2"/>
            <w:vAlign w:val="center"/>
          </w:tcPr>
          <w:p>
            <w:pPr>
              <w:jc w:val="center"/>
              <w:rPr>
                <w:rFonts w:hint="eastAsia" w:ascii="仿宋_GB2312" w:hAnsi="仿宋_GB2312" w:eastAsia="仿宋_GB2312" w:cs="仿宋_GB2312"/>
              </w:rPr>
            </w:pPr>
          </w:p>
        </w:tc>
        <w:tc>
          <w:tcPr>
            <w:tcW w:w="1812" w:type="dxa"/>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trPr>
        <w:tc>
          <w:tcPr>
            <w:tcW w:w="979" w:type="dxa"/>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活动</w:t>
            </w:r>
          </w:p>
          <w:p>
            <w:pPr>
              <w:jc w:val="center"/>
              <w:rPr>
                <w:rFonts w:hint="eastAsia" w:ascii="仿宋_GB2312" w:hAnsi="仿宋_GB2312" w:eastAsia="仿宋_GB2312" w:cs="仿宋_GB2312"/>
              </w:rPr>
            </w:pPr>
            <w:r>
              <w:rPr>
                <w:rFonts w:hint="eastAsia" w:ascii="仿宋_GB2312" w:hAnsi="仿宋_GB2312" w:eastAsia="仿宋_GB2312" w:cs="仿宋_GB2312"/>
              </w:rPr>
              <w:t>效果</w:t>
            </w:r>
          </w:p>
          <w:p>
            <w:pPr>
              <w:jc w:val="center"/>
              <w:rPr>
                <w:rFonts w:hint="eastAsia" w:ascii="仿宋_GB2312" w:hAnsi="仿宋_GB2312" w:eastAsia="仿宋_GB2312" w:cs="仿宋_GB2312"/>
              </w:rPr>
            </w:pPr>
            <w:r>
              <w:rPr>
                <w:rFonts w:hint="eastAsia" w:ascii="仿宋_GB2312" w:hAnsi="仿宋_GB2312" w:eastAsia="仿宋_GB2312" w:cs="仿宋_GB2312"/>
              </w:rPr>
              <w:t>（3.0）</w:t>
            </w:r>
          </w:p>
        </w:tc>
        <w:tc>
          <w:tcPr>
            <w:tcW w:w="854"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版式</w:t>
            </w:r>
          </w:p>
          <w:p>
            <w:pPr>
              <w:jc w:val="center"/>
              <w:rPr>
                <w:rFonts w:hint="eastAsia" w:ascii="仿宋_GB2312" w:hAnsi="仿宋_GB2312" w:eastAsia="仿宋_GB2312" w:cs="仿宋_GB2312"/>
              </w:rPr>
            </w:pPr>
            <w:r>
              <w:rPr>
                <w:rFonts w:hint="eastAsia" w:ascii="仿宋_GB2312" w:hAnsi="仿宋_GB2312" w:eastAsia="仿宋_GB2312" w:cs="仿宋_GB2312"/>
              </w:rPr>
              <w:t>（1.0）</w:t>
            </w:r>
          </w:p>
        </w:tc>
        <w:tc>
          <w:tcPr>
            <w:tcW w:w="2700" w:type="dxa"/>
            <w:gridSpan w:val="2"/>
            <w:vAlign w:val="center"/>
          </w:tcPr>
          <w:p>
            <w:pPr>
              <w:jc w:val="center"/>
              <w:rPr>
                <w:rFonts w:hint="eastAsia" w:ascii="仿宋_GB2312" w:hAnsi="仿宋_GB2312" w:eastAsia="仿宋_GB2312" w:cs="仿宋_GB2312"/>
              </w:rPr>
            </w:pPr>
          </w:p>
        </w:tc>
        <w:tc>
          <w:tcPr>
            <w:tcW w:w="3127" w:type="dxa"/>
            <w:gridSpan w:val="2"/>
            <w:vAlign w:val="center"/>
          </w:tcPr>
          <w:p>
            <w:pPr>
              <w:jc w:val="center"/>
              <w:rPr>
                <w:rFonts w:hint="eastAsia" w:ascii="仿宋_GB2312" w:hAnsi="仿宋_GB2312" w:eastAsia="仿宋_GB2312" w:cs="仿宋_GB2312"/>
              </w:rPr>
            </w:pPr>
          </w:p>
        </w:tc>
        <w:tc>
          <w:tcPr>
            <w:tcW w:w="1812" w:type="dxa"/>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 w:hRule="atLeast"/>
        </w:trPr>
        <w:tc>
          <w:tcPr>
            <w:tcW w:w="979" w:type="dxa"/>
            <w:vMerge w:val="continue"/>
            <w:vAlign w:val="center"/>
          </w:tcPr>
          <w:p>
            <w:pPr>
              <w:jc w:val="center"/>
              <w:rPr>
                <w:rFonts w:hint="eastAsia" w:ascii="仿宋_GB2312" w:hAnsi="仿宋_GB2312" w:eastAsia="仿宋_GB2312" w:cs="仿宋_GB2312"/>
              </w:rPr>
            </w:pPr>
          </w:p>
        </w:tc>
        <w:tc>
          <w:tcPr>
            <w:tcW w:w="854"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解说</w:t>
            </w:r>
          </w:p>
          <w:p>
            <w:pPr>
              <w:jc w:val="center"/>
              <w:rPr>
                <w:rFonts w:hint="eastAsia" w:ascii="仿宋_GB2312" w:hAnsi="仿宋_GB2312" w:eastAsia="仿宋_GB2312" w:cs="仿宋_GB2312"/>
              </w:rPr>
            </w:pPr>
            <w:r>
              <w:rPr>
                <w:rFonts w:hint="eastAsia" w:ascii="仿宋_GB2312" w:hAnsi="仿宋_GB2312" w:eastAsia="仿宋_GB2312" w:cs="仿宋_GB2312"/>
              </w:rPr>
              <w:t>主持</w:t>
            </w:r>
          </w:p>
          <w:p>
            <w:pPr>
              <w:jc w:val="center"/>
              <w:rPr>
                <w:rFonts w:hint="eastAsia" w:ascii="仿宋_GB2312" w:hAnsi="仿宋_GB2312" w:eastAsia="仿宋_GB2312" w:cs="仿宋_GB2312"/>
              </w:rPr>
            </w:pPr>
            <w:r>
              <w:rPr>
                <w:rFonts w:hint="eastAsia" w:ascii="仿宋_GB2312" w:hAnsi="仿宋_GB2312" w:eastAsia="仿宋_GB2312" w:cs="仿宋_GB2312"/>
              </w:rPr>
              <w:t>（1.0）</w:t>
            </w:r>
          </w:p>
        </w:tc>
        <w:tc>
          <w:tcPr>
            <w:tcW w:w="2700" w:type="dxa"/>
            <w:gridSpan w:val="2"/>
            <w:vAlign w:val="center"/>
          </w:tcPr>
          <w:p>
            <w:pPr>
              <w:jc w:val="center"/>
              <w:rPr>
                <w:rFonts w:hint="eastAsia" w:ascii="仿宋_GB2312" w:hAnsi="仿宋_GB2312" w:eastAsia="仿宋_GB2312" w:cs="仿宋_GB2312"/>
              </w:rPr>
            </w:pPr>
          </w:p>
        </w:tc>
        <w:tc>
          <w:tcPr>
            <w:tcW w:w="3127" w:type="dxa"/>
            <w:gridSpan w:val="2"/>
            <w:vAlign w:val="center"/>
          </w:tcPr>
          <w:p>
            <w:pPr>
              <w:jc w:val="center"/>
              <w:rPr>
                <w:rFonts w:hint="eastAsia" w:ascii="仿宋_GB2312" w:hAnsi="仿宋_GB2312" w:eastAsia="仿宋_GB2312" w:cs="仿宋_GB2312"/>
              </w:rPr>
            </w:pPr>
          </w:p>
        </w:tc>
        <w:tc>
          <w:tcPr>
            <w:tcW w:w="1812" w:type="dxa"/>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7" w:hRule="atLeast"/>
        </w:trPr>
        <w:tc>
          <w:tcPr>
            <w:tcW w:w="979" w:type="dxa"/>
            <w:vMerge w:val="continue"/>
            <w:vAlign w:val="center"/>
          </w:tcPr>
          <w:p>
            <w:pPr>
              <w:jc w:val="center"/>
              <w:rPr>
                <w:rFonts w:hint="eastAsia" w:ascii="仿宋_GB2312" w:hAnsi="仿宋_GB2312" w:eastAsia="仿宋_GB2312" w:cs="仿宋_GB2312"/>
              </w:rPr>
            </w:pPr>
          </w:p>
        </w:tc>
        <w:tc>
          <w:tcPr>
            <w:tcW w:w="854"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纪律及</w:t>
            </w:r>
          </w:p>
          <w:p>
            <w:pPr>
              <w:jc w:val="center"/>
              <w:rPr>
                <w:rFonts w:hint="eastAsia" w:ascii="仿宋_GB2312" w:hAnsi="仿宋_GB2312" w:eastAsia="仿宋_GB2312" w:cs="仿宋_GB2312"/>
              </w:rPr>
            </w:pPr>
            <w:r>
              <w:rPr>
                <w:rFonts w:hint="eastAsia" w:ascii="仿宋_GB2312" w:hAnsi="仿宋_GB2312" w:eastAsia="仿宋_GB2312" w:cs="仿宋_GB2312"/>
              </w:rPr>
              <w:t>其他</w:t>
            </w:r>
          </w:p>
          <w:p>
            <w:pPr>
              <w:jc w:val="center"/>
              <w:rPr>
                <w:rFonts w:hint="eastAsia" w:ascii="仿宋_GB2312" w:hAnsi="仿宋_GB2312" w:eastAsia="仿宋_GB2312" w:cs="仿宋_GB2312"/>
              </w:rPr>
            </w:pPr>
            <w:r>
              <w:rPr>
                <w:rFonts w:hint="eastAsia" w:ascii="仿宋_GB2312" w:hAnsi="仿宋_GB2312" w:eastAsia="仿宋_GB2312" w:cs="仿宋_GB2312"/>
              </w:rPr>
              <w:t>（1.0）</w:t>
            </w:r>
          </w:p>
        </w:tc>
        <w:tc>
          <w:tcPr>
            <w:tcW w:w="2700" w:type="dxa"/>
            <w:gridSpan w:val="2"/>
            <w:vAlign w:val="center"/>
          </w:tcPr>
          <w:p>
            <w:pPr>
              <w:jc w:val="center"/>
              <w:rPr>
                <w:rFonts w:hint="eastAsia" w:ascii="仿宋_GB2312" w:hAnsi="仿宋_GB2312" w:eastAsia="仿宋_GB2312" w:cs="仿宋_GB2312"/>
              </w:rPr>
            </w:pPr>
          </w:p>
        </w:tc>
        <w:tc>
          <w:tcPr>
            <w:tcW w:w="3127" w:type="dxa"/>
            <w:gridSpan w:val="2"/>
            <w:vAlign w:val="center"/>
          </w:tcPr>
          <w:p>
            <w:pPr>
              <w:jc w:val="center"/>
              <w:rPr>
                <w:rFonts w:hint="eastAsia" w:ascii="仿宋_GB2312" w:hAnsi="仿宋_GB2312" w:eastAsia="仿宋_GB2312" w:cs="仿宋_GB2312"/>
              </w:rPr>
            </w:pPr>
          </w:p>
        </w:tc>
        <w:tc>
          <w:tcPr>
            <w:tcW w:w="1812" w:type="dxa"/>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7" w:hRule="atLeast"/>
        </w:trPr>
        <w:tc>
          <w:tcPr>
            <w:tcW w:w="1833" w:type="dxa"/>
            <w:gridSpan w:val="2"/>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活动计划、总结</w:t>
            </w:r>
          </w:p>
          <w:p>
            <w:pPr>
              <w:jc w:val="center"/>
              <w:rPr>
                <w:rFonts w:hint="eastAsia" w:ascii="仿宋_GB2312" w:hAnsi="仿宋_GB2312" w:eastAsia="仿宋_GB2312" w:cs="仿宋_GB2312"/>
              </w:rPr>
            </w:pPr>
            <w:r>
              <w:rPr>
                <w:rFonts w:hint="eastAsia" w:ascii="仿宋_GB2312" w:hAnsi="仿宋_GB2312" w:eastAsia="仿宋_GB2312" w:cs="仿宋_GB2312"/>
              </w:rPr>
              <w:t>（2.0）</w:t>
            </w:r>
          </w:p>
        </w:tc>
        <w:tc>
          <w:tcPr>
            <w:tcW w:w="2700" w:type="dxa"/>
            <w:gridSpan w:val="2"/>
            <w:vAlign w:val="center"/>
          </w:tcPr>
          <w:p>
            <w:pPr>
              <w:jc w:val="center"/>
              <w:rPr>
                <w:rFonts w:hint="eastAsia" w:ascii="仿宋_GB2312" w:hAnsi="仿宋_GB2312" w:eastAsia="仿宋_GB2312" w:cs="仿宋_GB2312"/>
              </w:rPr>
            </w:pPr>
          </w:p>
        </w:tc>
        <w:tc>
          <w:tcPr>
            <w:tcW w:w="3127" w:type="dxa"/>
            <w:gridSpan w:val="2"/>
            <w:vAlign w:val="center"/>
          </w:tcPr>
          <w:p>
            <w:pPr>
              <w:jc w:val="center"/>
              <w:rPr>
                <w:rFonts w:hint="eastAsia" w:ascii="仿宋_GB2312" w:hAnsi="仿宋_GB2312" w:eastAsia="仿宋_GB2312" w:cs="仿宋_GB2312"/>
              </w:rPr>
            </w:pPr>
          </w:p>
        </w:tc>
        <w:tc>
          <w:tcPr>
            <w:tcW w:w="1812" w:type="dxa"/>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6" w:hRule="atLeast"/>
        </w:trPr>
        <w:tc>
          <w:tcPr>
            <w:tcW w:w="1833" w:type="dxa"/>
            <w:gridSpan w:val="2"/>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综合得分</w:t>
            </w:r>
          </w:p>
        </w:tc>
        <w:tc>
          <w:tcPr>
            <w:tcW w:w="7639" w:type="dxa"/>
            <w:gridSpan w:val="5"/>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9" w:hRule="atLeast"/>
        </w:trPr>
        <w:tc>
          <w:tcPr>
            <w:tcW w:w="1833" w:type="dxa"/>
            <w:gridSpan w:val="2"/>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支部负责人意见</w:t>
            </w:r>
          </w:p>
        </w:tc>
        <w:tc>
          <w:tcPr>
            <w:tcW w:w="7639" w:type="dxa"/>
            <w:gridSpan w:val="5"/>
            <w:vAlign w:val="bottom"/>
          </w:tcPr>
          <w:p>
            <w:pPr>
              <w:wordWrap w:val="0"/>
              <w:jc w:val="right"/>
              <w:rPr>
                <w:rFonts w:hint="eastAsia" w:ascii="仿宋_GB2312" w:hAnsi="仿宋_GB2312" w:eastAsia="仿宋_GB2312" w:cs="仿宋_GB2312"/>
              </w:rPr>
            </w:pPr>
            <w:r>
              <w:rPr>
                <w:rFonts w:hint="eastAsia" w:ascii="仿宋_GB2312" w:hAnsi="仿宋_GB2312" w:eastAsia="仿宋_GB2312" w:cs="仿宋_GB2312"/>
              </w:rPr>
              <w:t xml:space="preserve">签字：          </w:t>
            </w:r>
          </w:p>
          <w:p>
            <w:pPr>
              <w:wordWrap w:val="0"/>
              <w:jc w:val="right"/>
              <w:rPr>
                <w:rFonts w:hint="eastAsia" w:ascii="仿宋_GB2312" w:hAnsi="仿宋_GB2312" w:eastAsia="仿宋_GB2312" w:cs="仿宋_GB2312"/>
              </w:rPr>
            </w:pPr>
            <w:r>
              <w:rPr>
                <w:rFonts w:hint="eastAsia" w:ascii="仿宋_GB2312" w:hAnsi="仿宋_GB2312" w:eastAsia="仿宋_GB2312" w:cs="仿宋_GB231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1833" w:type="dxa"/>
            <w:gridSpan w:val="2"/>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院团委组织部</w:t>
            </w:r>
          </w:p>
          <w:p>
            <w:pPr>
              <w:jc w:val="center"/>
              <w:rPr>
                <w:rFonts w:hint="eastAsia" w:ascii="仿宋_GB2312" w:hAnsi="仿宋_GB2312" w:eastAsia="仿宋_GB2312" w:cs="仿宋_GB2312"/>
              </w:rPr>
            </w:pPr>
            <w:r>
              <w:rPr>
                <w:rFonts w:hint="eastAsia" w:ascii="仿宋_GB2312" w:hAnsi="仿宋_GB2312" w:eastAsia="仿宋_GB2312" w:cs="仿宋_GB2312"/>
              </w:rPr>
              <w:t>意见</w:t>
            </w:r>
          </w:p>
        </w:tc>
        <w:tc>
          <w:tcPr>
            <w:tcW w:w="7639" w:type="dxa"/>
            <w:gridSpan w:val="5"/>
            <w:vAlign w:val="bottom"/>
          </w:tcPr>
          <w:p>
            <w:pPr>
              <w:wordWrap w:val="0"/>
              <w:jc w:val="right"/>
              <w:rPr>
                <w:rFonts w:hint="eastAsia" w:ascii="仿宋_GB2312" w:hAnsi="仿宋_GB2312" w:eastAsia="仿宋_GB2312" w:cs="仿宋_GB2312"/>
              </w:rPr>
            </w:pPr>
            <w:r>
              <w:rPr>
                <w:rFonts w:hint="eastAsia" w:ascii="仿宋_GB2312" w:hAnsi="仿宋_GB2312" w:eastAsia="仿宋_GB2312" w:cs="仿宋_GB2312"/>
              </w:rPr>
              <w:t xml:space="preserve">签字：          </w:t>
            </w:r>
          </w:p>
          <w:p>
            <w:pPr>
              <w:jc w:val="right"/>
              <w:rPr>
                <w:rFonts w:hint="eastAsia" w:ascii="仿宋_GB2312" w:hAnsi="仿宋_GB2312" w:eastAsia="仿宋_GB2312" w:cs="仿宋_GB2312"/>
              </w:rPr>
            </w:pPr>
            <w:r>
              <w:rPr>
                <w:rFonts w:hint="eastAsia" w:ascii="仿宋_GB2312" w:hAnsi="仿宋_GB2312" w:eastAsia="仿宋_GB2312" w:cs="仿宋_GB2312"/>
              </w:rPr>
              <w:t>年    月    日</w:t>
            </w:r>
          </w:p>
        </w:tc>
      </w:tr>
    </w:tbl>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注：二级学院组织评分所使用的评分表可参照本表自行拟定。</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28"/>
          <w:szCs w:val="28"/>
          <w:lang w:val="en-US" w:eastAsia="zh-CN"/>
        </w:rPr>
        <w:t>附件3</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四川文理学院团组织生活总结表</w:t>
      </w:r>
    </w:p>
    <w:tbl>
      <w:tblPr>
        <w:tblStyle w:val="4"/>
        <w:tblW w:w="8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3068"/>
        <w:gridCol w:w="4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8479" w:type="dxa"/>
            <w:gridSpan w:val="3"/>
            <w:vAlign w:val="center"/>
          </w:tcPr>
          <w:p>
            <w:pPr>
              <w:jc w:val="center"/>
            </w:pPr>
            <w:r>
              <w:rPr>
                <w:rFonts w:hint="eastAsia"/>
              </w:rPr>
              <w:t xml:space="preserve">学院               </w:t>
            </w:r>
            <w:r>
              <w:t xml:space="preserve">     </w:t>
            </w:r>
            <w:r>
              <w:rPr>
                <w:rFonts w:hint="eastAsia"/>
              </w:rPr>
              <w:t xml:space="preserve"> 级                     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3818" w:type="dxa"/>
            <w:gridSpan w:val="2"/>
            <w:vAlign w:val="center"/>
          </w:tcPr>
          <w:p>
            <w:pPr>
              <w:jc w:val="left"/>
            </w:pPr>
            <w:r>
              <w:rPr>
                <w:rFonts w:hint="eastAsia"/>
              </w:rPr>
              <w:t>时间：</w:t>
            </w:r>
          </w:p>
        </w:tc>
        <w:tc>
          <w:tcPr>
            <w:tcW w:w="4661" w:type="dxa"/>
            <w:vAlign w:val="center"/>
          </w:tcPr>
          <w:p>
            <w:pPr>
              <w:jc w:val="left"/>
            </w:pPr>
            <w:r>
              <w:rPr>
                <w:rFonts w:hint="eastAsia"/>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3818" w:type="dxa"/>
            <w:gridSpan w:val="2"/>
            <w:vAlign w:val="center"/>
          </w:tcPr>
          <w:p>
            <w:pPr>
              <w:jc w:val="left"/>
            </w:pPr>
            <w:r>
              <w:rPr>
                <w:rFonts w:hint="eastAsia"/>
              </w:rPr>
              <w:t>地点：</w:t>
            </w:r>
          </w:p>
        </w:tc>
        <w:tc>
          <w:tcPr>
            <w:tcW w:w="4661" w:type="dxa"/>
            <w:vAlign w:val="center"/>
          </w:tcPr>
          <w:p>
            <w:pPr>
              <w:jc w:val="left"/>
            </w:pPr>
            <w:r>
              <w:t>记录员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3818" w:type="dxa"/>
            <w:gridSpan w:val="2"/>
            <w:vAlign w:val="center"/>
          </w:tcPr>
          <w:p>
            <w:pPr>
              <w:jc w:val="left"/>
            </w:pPr>
            <w:r>
              <w:rPr>
                <w:rFonts w:hint="eastAsia"/>
              </w:rPr>
              <w:t>主题：</w:t>
            </w:r>
          </w:p>
        </w:tc>
        <w:tc>
          <w:tcPr>
            <w:tcW w:w="4661" w:type="dxa"/>
            <w:vAlign w:val="center"/>
          </w:tcPr>
          <w:p>
            <w:pPr>
              <w:jc w:val="left"/>
            </w:pPr>
            <w:r>
              <w:t>参与人员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0" w:hRule="atLeast"/>
          <w:jc w:val="center"/>
        </w:trPr>
        <w:tc>
          <w:tcPr>
            <w:tcW w:w="750" w:type="dxa"/>
            <w:vMerge w:val="restart"/>
            <w:vAlign w:val="center"/>
          </w:tcPr>
          <w:p>
            <w:pPr>
              <w:jc w:val="center"/>
            </w:pPr>
            <w:r>
              <w:rPr>
                <w:rFonts w:hint="eastAsia"/>
              </w:rPr>
              <w:t>内</w:t>
            </w:r>
          </w:p>
          <w:p>
            <w:pPr>
              <w:jc w:val="center"/>
            </w:pPr>
          </w:p>
          <w:p>
            <w:pPr>
              <w:jc w:val="center"/>
            </w:pPr>
          </w:p>
          <w:p>
            <w:pPr>
              <w:jc w:val="center"/>
            </w:pPr>
          </w:p>
          <w:p>
            <w:pPr>
              <w:jc w:val="center"/>
            </w:pPr>
          </w:p>
          <w:p>
            <w:pPr>
              <w:jc w:val="center"/>
            </w:pPr>
          </w:p>
          <w:p>
            <w:pPr>
              <w:jc w:val="center"/>
            </w:pPr>
          </w:p>
          <w:p>
            <w:pPr>
              <w:jc w:val="center"/>
            </w:pPr>
            <w:r>
              <w:rPr>
                <w:rFonts w:hint="eastAsia"/>
              </w:rPr>
              <w:t>容</w:t>
            </w:r>
          </w:p>
        </w:tc>
        <w:tc>
          <w:tcPr>
            <w:tcW w:w="7729" w:type="dxa"/>
            <w:gridSpan w:val="2"/>
          </w:tcPr>
          <w:p>
            <w:pPr>
              <w:jc w:val="left"/>
            </w:pPr>
            <w:r>
              <w:t>优点</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8" w:hRule="atLeast"/>
          <w:jc w:val="center"/>
        </w:trPr>
        <w:tc>
          <w:tcPr>
            <w:tcW w:w="750" w:type="dxa"/>
            <w:vMerge w:val="continue"/>
            <w:vAlign w:val="center"/>
          </w:tcPr>
          <w:p>
            <w:pPr>
              <w:jc w:val="center"/>
            </w:pPr>
          </w:p>
        </w:tc>
        <w:tc>
          <w:tcPr>
            <w:tcW w:w="7729" w:type="dxa"/>
            <w:gridSpan w:val="2"/>
          </w:tcPr>
          <w:p>
            <w:r>
              <w:t>缺点</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4" w:hRule="atLeast"/>
          <w:jc w:val="center"/>
        </w:trPr>
        <w:tc>
          <w:tcPr>
            <w:tcW w:w="750" w:type="dxa"/>
            <w:vAlign w:val="center"/>
          </w:tcPr>
          <w:p>
            <w:pPr>
              <w:jc w:val="center"/>
            </w:pPr>
            <w:r>
              <w:rPr>
                <w:rFonts w:hint="eastAsia"/>
              </w:rPr>
              <w:t>活动成果</w:t>
            </w:r>
          </w:p>
        </w:tc>
        <w:tc>
          <w:tcPr>
            <w:tcW w:w="7729" w:type="dxa"/>
            <w:gridSpan w:val="2"/>
            <w:vAlign w:val="center"/>
          </w:tcPr>
          <w:p/>
        </w:tc>
      </w:tr>
    </w:tbl>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注：本表一式两份，一份交二级学院组织部，一份交校团委组织部。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方正仿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Wingdings">
    <w:altName w:val="Wingdings 2"/>
    <w:panose1 w:val="00000000000000000000"/>
    <w:charset w:val="00"/>
    <w:family w:val="auto"/>
    <w:pitch w:val="default"/>
    <w:sig w:usb0="00000000" w:usb1="00000000" w:usb2="00000000" w:usb3="00000000" w:csb0="00000000" w:csb1="00000000"/>
  </w:font>
  <w:font w:name="书体坊硬笔行书3500">
    <w:panose1 w:val="02010601030101010101"/>
    <w:charset w:val="86"/>
    <w:family w:val="auto"/>
    <w:pitch w:val="default"/>
    <w:sig w:usb0="00000003"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书体坊赵九江钢笔楷书">
    <w:panose1 w:val="03000509000000000000"/>
    <w:charset w:val="86"/>
    <w:family w:val="auto"/>
    <w:pitch w:val="default"/>
    <w:sig w:usb0="00000001" w:usb1="080E0000" w:usb2="00000000" w:usb3="00000000" w:csb0="00040000" w:csb1="00000000"/>
  </w:font>
  <w:font w:name="书体坊赵九江钢笔行书">
    <w:panose1 w:val="03000509000000000000"/>
    <w:charset w:val="86"/>
    <w:family w:val="auto"/>
    <w:pitch w:val="default"/>
    <w:sig w:usb0="00000001" w:usb1="080E0000" w:usb2="00000000" w:usb3="00000000" w:csb0="00040000" w:csb1="00000000"/>
  </w:font>
  <w:font w:name="书体坊郭小语钢笔楷体">
    <w:panose1 w:val="02010601030101010101"/>
    <w:charset w:val="86"/>
    <w:family w:val="auto"/>
    <w:pitch w:val="default"/>
    <w:sig w:usb0="00000001" w:usb1="080E0000" w:usb2="00000000" w:usb3="00000000" w:csb0="00040000" w:csb1="00000000"/>
  </w:font>
  <w:font w:name="书体坊雪纯体3500">
    <w:panose1 w:val="02010601030101010101"/>
    <w:charset w:val="86"/>
    <w:family w:val="auto"/>
    <w:pitch w:val="default"/>
    <w:sig w:usb0="00000003" w:usb1="080E0000" w:usb2="00000000" w:usb3="00000000" w:csb0="00040000" w:csb1="00000000"/>
  </w:font>
  <w:font w:name="全新硬笔楷书简">
    <w:panose1 w:val="02010600040101010101"/>
    <w:charset w:val="86"/>
    <w:family w:val="auto"/>
    <w:pitch w:val="default"/>
    <w:sig w:usb0="00000001" w:usb1="080E0000" w:usb2="00000000" w:usb3="00000000" w:csb0="00040000" w:csb1="00000000"/>
  </w:font>
  <w:font w:name="全新硬笔行书简">
    <w:panose1 w:val="02010600040101010101"/>
    <w:charset w:val="86"/>
    <w:family w:val="auto"/>
    <w:pitch w:val="default"/>
    <w:sig w:usb0="00000001" w:usb1="080E0000" w:usb2="00000000" w:usb3="00000000" w:csb0="00040000" w:csb1="00000000"/>
  </w:font>
  <w:font w:name="标宋体">
    <w:panose1 w:val="02010609000101010101"/>
    <w:charset w:val="00"/>
    <w:family w:val="auto"/>
    <w:pitch w:val="default"/>
    <w:sig w:usb0="00000000" w:usb1="00000000" w:usb2="00000000" w:usb3="00000000" w:csb0="00000000" w:csb1="00000000"/>
  </w:font>
  <w:font w:name="标宋繁体">
    <w:panose1 w:val="02010609000101010101"/>
    <w:charset w:val="00"/>
    <w:family w:val="auto"/>
    <w:pitch w:val="default"/>
    <w:sig w:usb0="00000000" w:usb1="00000000" w:usb2="00000000" w:usb3="00000000" w:csb0="00000000" w:csb1="00000000"/>
  </w:font>
  <w:font w:name="書體坊顏體㊣">
    <w:panose1 w:val="02010600030101010101"/>
    <w:charset w:val="86"/>
    <w:family w:val="auto"/>
    <w:pitch w:val="default"/>
    <w:sig w:usb0="00000001" w:usb1="080E0000" w:usb2="00000000" w:usb3="00000000" w:csb0="00040000" w:csb1="00000000"/>
  </w:font>
  <w:font w:name="有澤楷書">
    <w:panose1 w:val="03000509000000000000"/>
    <w:charset w:val="00"/>
    <w:family w:val="auto"/>
    <w:pitch w:val="default"/>
    <w:sig w:usb0="00000000" w:usb1="00000000" w:usb2="00000000" w:usb3="00000000" w:csb0="00000000" w:csb1="00000000"/>
  </w:font>
  <w:font w:name="有澤行書">
    <w:panose1 w:val="03000509000000000000"/>
    <w:charset w:val="00"/>
    <w:family w:val="auto"/>
    <w:pitch w:val="default"/>
    <w:sig w:usb0="00000000" w:usb1="00000000" w:usb2="00000000" w:usb3="00000000" w:csb0="00000000" w:csb1="00000000"/>
  </w:font>
  <w:font w:name="汉鼎简舒体">
    <w:panose1 w:val="02010609000101010101"/>
    <w:charset w:val="00"/>
    <w:family w:val="auto"/>
    <w:pitch w:val="default"/>
    <w:sig w:usb0="00000000" w:usb1="00000000" w:usb2="00000000" w:usb3="00000000" w:csb0="00000000" w:csb1="00000000"/>
  </w:font>
  <w:font w:name="汉鼎繁海报">
    <w:panose1 w:val="02010609000101010101"/>
    <w:charset w:val="00"/>
    <w:family w:val="auto"/>
    <w:pitch w:val="default"/>
    <w:sig w:usb0="00000000" w:usb1="00000000" w:usb2="00000000" w:usb3="00000000" w:csb0="00000000" w:csb1="00000000"/>
  </w:font>
  <w:font w:name="汉鼎繁淡古">
    <w:panose1 w:val="02010609000101010101"/>
    <w:charset w:val="00"/>
    <w:family w:val="auto"/>
    <w:pitch w:val="default"/>
    <w:sig w:usb0="00000000" w:usb1="00000000" w:usb2="00000000" w:usb3="00000000" w:csb0="00000000" w:csb1="00000000"/>
  </w:font>
  <w:font w:name="汉鼎繁特圆">
    <w:panose1 w:val="02010609000101010101"/>
    <w:charset w:val="00"/>
    <w:family w:val="auto"/>
    <w:pitch w:val="default"/>
    <w:sig w:usb0="00000000" w:usb1="00000000" w:usb2="00000000" w:usb3="00000000" w:csb0="00000000" w:csb1="00000000"/>
  </w:font>
  <w:font w:name="汉鼎繁细黑">
    <w:panose1 w:val="02010609000101010101"/>
    <w:charset w:val="00"/>
    <w:family w:val="auto"/>
    <w:pitch w:val="default"/>
    <w:sig w:usb0="00000000" w:usb1="00000000" w:usb2="00000000" w:usb3="00000000" w:csb0="00000000" w:csb1="00000000"/>
  </w:font>
  <w:font w:name="汉鼎繁行楷">
    <w:panose1 w:val="02010609010101010101"/>
    <w:charset w:val="00"/>
    <w:family w:val="auto"/>
    <w:pitch w:val="default"/>
    <w:sig w:usb0="00000000" w:usb1="00000000" w:usb2="00000000" w:usb3="00000000" w:csb0="00000000" w:csb1="00000000"/>
  </w:font>
  <w:font w:name="经典繁圆艺">
    <w:panose1 w:val="02010609000101010101"/>
    <w:charset w:val="86"/>
    <w:family w:val="auto"/>
    <w:pitch w:val="default"/>
    <w:sig w:usb0="A1007AEF" w:usb1="F9DF7CFB" w:usb2="0000001E" w:usb3="00000000" w:csb0="20040000" w:csb1="00000000"/>
  </w:font>
  <w:font w:name="经典繁平黑">
    <w:panose1 w:val="02010609010101010101"/>
    <w:charset w:val="86"/>
    <w:family w:val="auto"/>
    <w:pitch w:val="default"/>
    <w:sig w:usb0="A1007AEF" w:usb1="F9DF7CFB" w:usb2="0000001E" w:usb3="00000000" w:csb0="20040000" w:csb1="00000000"/>
  </w:font>
  <w:font w:name="经典繁毛楷">
    <w:panose1 w:val="02010609000101010101"/>
    <w:charset w:val="86"/>
    <w:family w:val="auto"/>
    <w:pitch w:val="default"/>
    <w:sig w:usb0="A1007AEF" w:usb1="F9DF7CFB" w:usb2="0000001E" w:usb3="00000000" w:csb0="20040000" w:csb1="00000000"/>
  </w:font>
  <w:font w:name="经典繁空艺">
    <w:panose1 w:val="02010609000101010101"/>
    <w:charset w:val="86"/>
    <w:family w:val="auto"/>
    <w:pitch w:val="default"/>
    <w:sig w:usb0="A1007AEF" w:usb1="F9DF7CFB" w:usb2="0000001E" w:usb3="00000000" w:csb0="20040000" w:csb1="00000000"/>
  </w:font>
  <w:font w:name="经典繁行书">
    <w:panose1 w:val="02010609010101010101"/>
    <w:charset w:val="86"/>
    <w:family w:val="auto"/>
    <w:pitch w:val="default"/>
    <w:sig w:usb0="A1007AEF" w:usb1="F9DF7CFB" w:usb2="0000001E" w:usb3="00000000" w:csb0="20040000" w:csb1="00000000"/>
  </w:font>
  <w:font w:name="迷你简谁的字">
    <w:panose1 w:val="020B0602010101010101"/>
    <w:charset w:val="86"/>
    <w:family w:val="auto"/>
    <w:pitch w:val="default"/>
    <w:sig w:usb0="00000001" w:usb1="080E0000" w:usb2="00000000" w:usb3="00000000" w:csb0="00040000" w:csb1="00000000"/>
  </w:font>
  <w:font w:name="迷你简贱狗">
    <w:panose1 w:val="020B0602010101010101"/>
    <w:charset w:val="86"/>
    <w:family w:val="auto"/>
    <w:pitch w:val="default"/>
    <w:sig w:usb0="00000001" w:usb1="080E0000" w:usb2="00000000" w:usb3="00000000" w:csb0="00040000" w:csb1="00000000"/>
  </w:font>
  <w:font w:name="迷你简超圆">
    <w:panose1 w:val="02010609010101010101"/>
    <w:charset w:val="86"/>
    <w:family w:val="auto"/>
    <w:pitch w:val="default"/>
    <w:sig w:usb0="A1007AEF" w:usb1="F9DF7CFB" w:usb2="0000001E" w:usb3="00000000" w:csb0="20040000" w:csb1="00000000"/>
  </w:font>
  <w:font w:name="方正楷体拼音字库03">
    <w:panose1 w:val="03000509000000000000"/>
    <w:charset w:val="86"/>
    <w:family w:val="auto"/>
    <w:pitch w:val="default"/>
    <w:sig w:usb0="00000001" w:usb1="080E0000" w:usb2="00000000" w:usb3="00000000" w:csb0="00040001" w:csb1="00000000"/>
  </w:font>
  <w:font w:name="方正楷体拼音字库04">
    <w:panose1 w:val="03000509000000000000"/>
    <w:charset w:val="86"/>
    <w:family w:val="auto"/>
    <w:pitch w:val="default"/>
    <w:sig w:usb0="00000001" w:usb1="080E0000" w:usb2="00000000" w:usb3="00000000" w:csb0="00040001" w:csb1="00000000"/>
  </w:font>
  <w:font w:name="方正楷体拼音字库05">
    <w:panose1 w:val="03000509000000000000"/>
    <w:charset w:val="86"/>
    <w:family w:val="auto"/>
    <w:pitch w:val="default"/>
    <w:sig w:usb0="00000001" w:usb1="080E0000" w:usb2="00000000" w:usb3="00000000" w:csb0="00040001" w:csb1="00000000"/>
  </w:font>
  <w:font w:name="方正楷体拼音字库06">
    <w:panose1 w:val="03000509000000000000"/>
    <w:charset w:val="86"/>
    <w:family w:val="auto"/>
    <w:pitch w:val="default"/>
    <w:sig w:usb0="00000001" w:usb1="080E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昆仑宋体">
    <w:panose1 w:val="02010609000101010101"/>
    <w:charset w:val="00"/>
    <w:family w:val="auto"/>
    <w:pitch w:val="default"/>
    <w:sig w:usb0="00000000" w:usb1="00000000" w:usb2="00000000" w:usb3="00000000" w:csb0="00000000" w:csb1="00000000"/>
  </w:font>
  <w:font w:name="昆仑楷体">
    <w:panose1 w:val="02010609000101010101"/>
    <w:charset w:val="00"/>
    <w:family w:val="auto"/>
    <w:pitch w:val="default"/>
    <w:sig w:usb0="00000000" w:usb1="00000000" w:usb2="00000000" w:usb3="00000000" w:csb0="00000000" w:csb1="00000000"/>
  </w:font>
  <w:font w:name="昆仑粗隶书">
    <w:panose1 w:val="02010609000101010101"/>
    <w:charset w:val="00"/>
    <w:family w:val="auto"/>
    <w:pitch w:val="default"/>
    <w:sig w:usb0="00000000" w:usb1="00000000" w:usb2="00000000" w:usb3="00000000" w:csb0="00000000" w:csb1="00000000"/>
  </w:font>
  <w:font w:name="昆仑细圆">
    <w:panose1 w:val="02010609000101010101"/>
    <w:charset w:val="00"/>
    <w:family w:val="auto"/>
    <w:pitch w:val="default"/>
    <w:sig w:usb0="00000000" w:usb1="00000000" w:usb2="00000000" w:usb3="00000000" w:csb0="00000000" w:csb1="00000000"/>
  </w:font>
  <w:font w:name="昆仑黑体">
    <w:panose1 w:val="02010609000101010101"/>
    <w:charset w:val="00"/>
    <w:family w:val="auto"/>
    <w:pitch w:val="default"/>
    <w:sig w:usb0="00000000" w:usb1="00000000" w:usb2="00000000" w:usb3="00000000" w:csb0="00000000" w:csb1="00000000"/>
  </w:font>
  <w:font w:name="长城特粗黑体">
    <w:panose1 w:val="02010609010101010101"/>
    <w:charset w:val="00"/>
    <w:family w:val="auto"/>
    <w:pitch w:val="default"/>
    <w:sig w:usb0="00000000" w:usb1="00000000" w:usb2="00000000" w:usb3="00000000" w:csb0="00000000" w:csb1="00000000"/>
  </w:font>
  <w:font w:name="长城琥珀体繁">
    <w:panose1 w:val="02010609010101010101"/>
    <w:charset w:val="00"/>
    <w:family w:val="auto"/>
    <w:pitch w:val="default"/>
    <w:sig w:usb0="00000000" w:usb1="00000000" w:usb2="00000000" w:usb3="00000000" w:csb0="00000000" w:csb1="00000000"/>
  </w:font>
  <w:font w:name="Arphic PGansinkaisho Heavy JIS">
    <w:panose1 w:val="020B0600010101010101"/>
    <w:charset w:val="80"/>
    <w:family w:val="auto"/>
    <w:pitch w:val="default"/>
    <w:sig w:usb0="00000001" w:usb1="08070000" w:usb2="00000010" w:usb3="00000000" w:csb0="00020000" w:csb1="00000000"/>
  </w:font>
  <w:font w:name="Arphic Gyosho Medium JIS">
    <w:panose1 w:val="020B0609010101010101"/>
    <w:charset w:val="80"/>
    <w:family w:val="auto"/>
    <w:pitch w:val="default"/>
    <w:sig w:usb0="00000001" w:usb1="08070000" w:usb2="00000010" w:usb3="00000000" w:csb0="00020000" w:csb1="00000000"/>
  </w:font>
  <w:font w:name="Arphic Gyokaisho Heavy JIS">
    <w:panose1 w:val="020B0609010101010101"/>
    <w:charset w:val="80"/>
    <w:family w:val="auto"/>
    <w:pitch w:val="default"/>
    <w:sig w:usb0="00000001" w:usb1="08070000" w:usb2="00000010" w:usb3="00000000" w:csb0="00020000" w:csb1="00000000"/>
  </w:font>
  <w:font w:name="Arphic Gansinkaisho Heavy JIS">
    <w:panose1 w:val="020B0609010101010101"/>
    <w:charset w:val="80"/>
    <w:family w:val="auto"/>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E82E1"/>
    <w:multiLevelType w:val="singleLevel"/>
    <w:tmpl w:val="58BE82E1"/>
    <w:lvl w:ilvl="0" w:tentative="0">
      <w:start w:val="2"/>
      <w:numFmt w:val="chineseCounting"/>
      <w:suff w:val="nothing"/>
      <w:lvlText w:val="%1、"/>
      <w:lvlJc w:val="left"/>
    </w:lvl>
  </w:abstractNum>
  <w:abstractNum w:abstractNumId="1">
    <w:nsid w:val="58BE8A47"/>
    <w:multiLevelType w:val="singleLevel"/>
    <w:tmpl w:val="58BE8A47"/>
    <w:lvl w:ilvl="0" w:tentative="0">
      <w:start w:val="1"/>
      <w:numFmt w:val="decimal"/>
      <w:suff w:val="nothing"/>
      <w:lvlText w:val="%1．"/>
      <w:lvlJc w:val="left"/>
      <w:pPr>
        <w:ind w:left="0" w:leftChars="0" w:firstLine="400"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F83B1D"/>
    <w:rsid w:val="11F83B1D"/>
    <w:rsid w:val="196D7F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列出段落1"/>
    <w:basedOn w:val="1"/>
    <w:qFormat/>
    <w:uiPriority w:val="34"/>
    <w:pPr>
      <w:ind w:firstLine="420" w:firstLineChars="200"/>
    </w:pPr>
  </w:style>
  <w:style w:type="paragraph" w:customStyle="1"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2017-03-07T08:59:00Z</dcterms:created>
  <dc:creator>dell</dc:creator>
  <cp:lastModifiedBy>dell</cp:lastModifiedBy>
  <dcterms:modified xsi:type="dcterms:W3CDTF">2017-03-07T09:43:04Z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